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eastAsia="华文中宋"/>
          <w:b/>
          <w:bCs/>
          <w:color w:val="000000"/>
          <w:sz w:val="44"/>
          <w:szCs w:val="44"/>
        </w:rPr>
      </w:pPr>
    </w:p>
    <w:p>
      <w:pPr>
        <w:spacing w:line="580" w:lineRule="exact"/>
        <w:jc w:val="center"/>
        <w:rPr>
          <w:rFonts w:eastAsia="华文中宋"/>
          <w:b/>
          <w:bCs/>
          <w:color w:val="000000"/>
          <w:sz w:val="44"/>
          <w:szCs w:val="44"/>
        </w:rPr>
      </w:pPr>
    </w:p>
    <w:p>
      <w:pPr>
        <w:spacing w:line="580" w:lineRule="exact"/>
        <w:jc w:val="center"/>
        <w:rPr>
          <w:rFonts w:eastAsia="华文中宋"/>
          <w:b/>
          <w:bCs/>
          <w:color w:val="000000"/>
          <w:sz w:val="44"/>
          <w:szCs w:val="44"/>
        </w:rPr>
      </w:pPr>
    </w:p>
    <w:p>
      <w:pPr>
        <w:spacing w:line="580" w:lineRule="exact"/>
        <w:jc w:val="center"/>
        <w:rPr>
          <w:rFonts w:eastAsia="华文中宋"/>
          <w:b/>
          <w:bCs/>
          <w:color w:val="000000"/>
          <w:sz w:val="44"/>
          <w:szCs w:val="44"/>
        </w:rPr>
      </w:pPr>
    </w:p>
    <w:p>
      <w:pPr>
        <w:spacing w:beforeLines="100" w:line="580" w:lineRule="exact"/>
        <w:jc w:val="center"/>
        <w:rPr>
          <w:rFonts w:eastAsia="华文中宋"/>
          <w:b/>
          <w:bCs/>
          <w:color w:val="000000"/>
          <w:sz w:val="44"/>
          <w:szCs w:val="44"/>
        </w:rPr>
      </w:pPr>
    </w:p>
    <w:p>
      <w:pPr>
        <w:spacing w:line="560" w:lineRule="exact"/>
        <w:jc w:val="center"/>
        <w:rPr>
          <w:color w:val="000000"/>
        </w:rPr>
      </w:pPr>
      <w:r>
        <w:rPr>
          <w:rFonts w:hint="eastAsia" w:cs="仿宋_GB2312"/>
          <w:color w:val="000000"/>
        </w:rPr>
        <w:t>泰农牧〔</w:t>
      </w:r>
      <w:r>
        <w:rPr>
          <w:color w:val="000000"/>
        </w:rPr>
        <w:t>202</w:t>
      </w:r>
      <w:r>
        <w:rPr>
          <w:rFonts w:hint="eastAsia"/>
          <w:color w:val="000000"/>
          <w:lang w:val="en-US" w:eastAsia="zh-CN"/>
        </w:rPr>
        <w:t>2</w:t>
      </w:r>
      <w:r>
        <w:rPr>
          <w:rFonts w:hint="eastAsia" w:cs="仿宋_GB2312"/>
          <w:color w:val="000000"/>
        </w:rPr>
        <w:t>〕</w:t>
      </w:r>
      <w:r>
        <w:rPr>
          <w:rFonts w:hint="eastAsia" w:cs="仿宋_GB2312"/>
          <w:color w:val="000000"/>
          <w:lang w:val="en-US" w:eastAsia="zh-CN"/>
        </w:rPr>
        <w:t>9</w:t>
      </w:r>
      <w:r>
        <w:rPr>
          <w:rFonts w:hint="eastAsia" w:cs="仿宋_GB2312"/>
          <w:color w:val="000000"/>
        </w:rPr>
        <w:t>号</w:t>
      </w:r>
    </w:p>
    <w:p>
      <w:pPr>
        <w:spacing w:line="900" w:lineRule="exact"/>
        <w:jc w:val="center"/>
        <w:rPr>
          <w:rFonts w:eastAsia="华文中宋"/>
          <w:b/>
          <w:bCs/>
          <w:color w:val="000000"/>
          <w:sz w:val="44"/>
          <w:szCs w:val="44"/>
        </w:rPr>
      </w:pP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关于切实做好牛羊布病等动物疫病</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无疫小区建设工作的通知</w:t>
      </w:r>
    </w:p>
    <w:p>
      <w:pPr>
        <w:spacing w:line="520" w:lineRule="exact"/>
        <w:rPr>
          <w:rFonts w:ascii="仿宋" w:hAnsi="仿宋" w:eastAsia="仿宋"/>
        </w:rPr>
      </w:pPr>
    </w:p>
    <w:p>
      <w:pPr>
        <w:widowControl/>
        <w:spacing w:line="600" w:lineRule="exact"/>
        <w:rPr>
          <w:rFonts w:ascii="仿宋" w:hAnsi="仿宋" w:eastAsia="仿宋" w:cs="宋体"/>
          <w:kern w:val="0"/>
          <w:sz w:val="32"/>
          <w:szCs w:val="32"/>
        </w:rPr>
      </w:pPr>
      <w:r>
        <w:rPr>
          <w:rFonts w:hint="eastAsia" w:ascii="仿宋" w:hAnsi="仿宋" w:eastAsia="仿宋" w:cs="宋体"/>
          <w:kern w:val="0"/>
          <w:sz w:val="32"/>
          <w:szCs w:val="32"/>
        </w:rPr>
        <w:t>各市（区）农业农村局：</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为有效防控牛羊布鲁氏菌病（以下简称布病）等动物疫病，促进畜牧业高质量发展，维护公共卫生安全，根据全省统一部署，现就做好我市牛羊布病、非洲猪瘟等动物疫病无疫小区建设工作通知如下：</w:t>
      </w: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一、高度重视，加强领导。</w:t>
      </w:r>
      <w:r>
        <w:rPr>
          <w:rFonts w:hint="eastAsia" w:ascii="仿宋" w:hAnsi="仿宋" w:eastAsia="仿宋" w:cs="宋体"/>
          <w:kern w:val="0"/>
          <w:sz w:val="32"/>
          <w:szCs w:val="32"/>
        </w:rPr>
        <w:t>布病是我国重点防控的人畜共患病之一。近年来，全市各地认真贯彻落实调运监管、监测净化、阳性淘汰等综合措施，牛羊布病防控工作取得了明显成效。但随着畜牧业的不断发展，活畜调运增加，牛羊布病、牛结核病、非洲猪瘟等疫病跨区域传播风险加大，严重威胁畜牧业发展和公共卫生安全。开展无疫小区建设，对动物疫病实施区域化管理，控制区域内病原污染面，是有效防控牛羊布病等动物疫病的重要举措。各地要高度重视，认真总结前期防控经验，优化防控策略和措施，指导有较高生物安全水平的规模养殖企业建设布病等动物疫病无疫小区。要强化组织领导，建立协同工作机制，组建由畜牧兽医行政、动物卫生监督执法和动物疫病预防控制等部门（机构）成立的无疫小区建设工作专班，合力推动建设工作。</w:t>
      </w: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二、严格把关，强化指导。</w:t>
      </w:r>
      <w:r>
        <w:rPr>
          <w:rFonts w:hint="eastAsia" w:ascii="仿宋" w:hAnsi="仿宋" w:eastAsia="仿宋" w:cs="宋体"/>
          <w:kern w:val="0"/>
          <w:sz w:val="32"/>
          <w:szCs w:val="32"/>
        </w:rPr>
        <w:t>今年，省农业农村厅在继续推进非洲猪瘟无疫小区建设的基础上，同时推进牛羊布病无疫小区建设工作。各地要坚持“全面实施、分批推进，成熟一个、评估一个”的原则，按照农业农村部《无规定动物疫病小区管理技术规范》（农办牧〔2019〕86号）、《无布鲁氏菌病小区标准》（附件1）等有关规范和标准要求，结合辖区内布病监测情况，逐场逐户开展摸排，筛选出有意向参与布病无疫小区建设且符合条件的规模养殖企业。要加大指导力度，落实专人专班挂钩到场，具体负责对接落实无疫小区建设工作。要根据场内实际，帮助其制定建设实施方案，落实管理和技术措施，强化工作督导，确保建设工作有序推进。</w:t>
      </w:r>
    </w:p>
    <w:p>
      <w:pPr>
        <w:widowControl/>
        <w:spacing w:line="600" w:lineRule="exact"/>
        <w:ind w:firstLine="640" w:firstLineChars="200"/>
        <w:rPr>
          <w:rFonts w:ascii="仿宋" w:hAnsi="仿宋" w:eastAsia="仿宋" w:cs="宋体"/>
          <w:kern w:val="0"/>
          <w:sz w:val="32"/>
          <w:szCs w:val="32"/>
        </w:rPr>
      </w:pPr>
      <w:r>
        <w:rPr>
          <w:rFonts w:hint="eastAsia" w:ascii="黑体" w:hAnsi="黑体" w:eastAsia="黑体" w:cs="宋体"/>
          <w:kern w:val="0"/>
          <w:sz w:val="32"/>
          <w:szCs w:val="32"/>
        </w:rPr>
        <w:t>三、积极推进，争取支持。</w:t>
      </w:r>
      <w:r>
        <w:rPr>
          <w:rFonts w:hint="eastAsia" w:ascii="仿宋" w:hAnsi="仿宋" w:eastAsia="仿宋" w:cs="宋体"/>
          <w:kern w:val="0"/>
          <w:sz w:val="32"/>
          <w:szCs w:val="32"/>
        </w:rPr>
        <w:t>我省属布病防控二类地区，未经允许不得对牛羊实施布病免疫，禁止从一类地</w:t>
      </w:r>
      <w:bookmarkStart w:id="0" w:name="_GoBack"/>
      <w:bookmarkEnd w:id="0"/>
      <w:r>
        <w:rPr>
          <w:rFonts w:hint="eastAsia" w:ascii="仿宋" w:hAnsi="仿宋" w:eastAsia="仿宋" w:cs="宋体"/>
          <w:kern w:val="0"/>
          <w:sz w:val="32"/>
          <w:szCs w:val="32"/>
        </w:rPr>
        <w:t>区省份调入牛羊。各地要切实强化我省关于牛羊布病防控政策，以及动物疫病无疫小区建设工作的宣传引导，进一步落实养殖企业动物防疫主任责任，鼓励其积极参与到牛羊布病、非洲猪瘟等动物疫病无疫小区建设中来。要积极争取财政支持，将无疫小区建设工作与畜牧业发展奖补、重大动物疫病防控支持政策挂钩，强化项目引导。要探索建立先建后补、以奖代补等模式，带动金融、保险和社会资金投入，支持无疫小区监测预警、清洗消毒、无害化处理等基础设施设备建设，确保无疫小区建设工作取得新的突破。</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请各地于3月25日前将今年拟开展布病无疫小区建设的规模养殖企业名单（附件4）报市动物疫病预防控制中心。</w:t>
      </w: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联系人：韩祥林；电话；86893939。</w:t>
      </w:r>
    </w:p>
    <w:p>
      <w:pPr>
        <w:widowControl/>
        <w:spacing w:line="600" w:lineRule="exact"/>
        <w:ind w:firstLine="640" w:firstLineChars="200"/>
        <w:rPr>
          <w:rFonts w:hint="eastAsia" w:ascii="仿宋" w:hAnsi="仿宋" w:eastAsia="仿宋" w:cs="宋体"/>
          <w:kern w:val="0"/>
          <w:sz w:val="32"/>
          <w:szCs w:val="32"/>
        </w:rPr>
      </w:pPr>
    </w:p>
    <w:p>
      <w:pPr>
        <w:widowControl/>
        <w:spacing w:line="60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附件：1．无布鲁氏菌病小区标准</w:t>
      </w:r>
    </w:p>
    <w:p>
      <w:pPr>
        <w:widowControl/>
        <w:spacing w:line="600" w:lineRule="exact"/>
        <w:ind w:firstLine="1600" w:firstLineChars="500"/>
        <w:rPr>
          <w:rFonts w:ascii="仿宋" w:hAnsi="仿宋" w:eastAsia="仿宋" w:cs="宋体"/>
          <w:kern w:val="0"/>
          <w:sz w:val="32"/>
          <w:szCs w:val="32"/>
        </w:rPr>
      </w:pPr>
      <w:r>
        <w:rPr>
          <w:rFonts w:hint="eastAsia" w:ascii="仿宋" w:hAnsi="仿宋" w:eastAsia="仿宋" w:cs="宋体"/>
          <w:kern w:val="0"/>
          <w:sz w:val="32"/>
          <w:szCs w:val="32"/>
        </w:rPr>
        <w:t>2．无布鲁氏菌病区标准</w:t>
      </w:r>
    </w:p>
    <w:p>
      <w:pPr>
        <w:widowControl/>
        <w:spacing w:line="600" w:lineRule="exact"/>
        <w:ind w:firstLine="1600" w:firstLineChars="500"/>
        <w:rPr>
          <w:rFonts w:ascii="仿宋" w:hAnsi="仿宋" w:eastAsia="仿宋" w:cs="宋体"/>
          <w:kern w:val="0"/>
          <w:sz w:val="32"/>
          <w:szCs w:val="32"/>
        </w:rPr>
      </w:pPr>
      <w:r>
        <w:rPr>
          <w:rFonts w:hint="eastAsia" w:ascii="仿宋" w:hAnsi="仿宋" w:eastAsia="仿宋" w:cs="宋体"/>
          <w:kern w:val="0"/>
          <w:sz w:val="32"/>
          <w:szCs w:val="32"/>
        </w:rPr>
        <w:t>3．无牛结核病小区标准</w:t>
      </w:r>
    </w:p>
    <w:p>
      <w:pPr>
        <w:widowControl/>
        <w:spacing w:line="600" w:lineRule="exact"/>
        <w:ind w:firstLine="1600" w:firstLineChars="500"/>
        <w:rPr>
          <w:rFonts w:ascii="仿宋" w:hAnsi="仿宋" w:eastAsia="仿宋" w:cs="宋体"/>
          <w:kern w:val="0"/>
          <w:sz w:val="32"/>
          <w:szCs w:val="32"/>
        </w:rPr>
      </w:pPr>
      <w:r>
        <w:rPr>
          <w:rFonts w:hint="eastAsia" w:ascii="仿宋" w:hAnsi="仿宋" w:eastAsia="仿宋" w:cs="宋体"/>
          <w:kern w:val="0"/>
          <w:sz w:val="32"/>
          <w:szCs w:val="32"/>
        </w:rPr>
        <w:t>4．拟建牛羊布病无疫小区信息表</w:t>
      </w:r>
    </w:p>
    <w:p>
      <w:pPr>
        <w:widowControl/>
        <w:spacing w:line="600" w:lineRule="exact"/>
        <w:ind w:firstLine="1600" w:firstLineChars="500"/>
        <w:rPr>
          <w:rFonts w:ascii="仿宋" w:hAnsi="仿宋" w:eastAsia="仿宋" w:cs="宋体"/>
          <w:kern w:val="0"/>
          <w:sz w:val="32"/>
          <w:szCs w:val="32"/>
        </w:rPr>
      </w:pPr>
    </w:p>
    <w:p>
      <w:pPr>
        <w:widowControl/>
        <w:spacing w:line="600" w:lineRule="exact"/>
        <w:ind w:firstLine="1600" w:firstLineChars="500"/>
        <w:rPr>
          <w:rFonts w:ascii="仿宋" w:hAnsi="仿宋" w:eastAsia="仿宋" w:cs="宋体"/>
          <w:kern w:val="0"/>
          <w:sz w:val="32"/>
          <w:szCs w:val="32"/>
        </w:rPr>
      </w:pPr>
    </w:p>
    <w:p>
      <w:pPr>
        <w:widowControl/>
        <w:spacing w:line="600" w:lineRule="exact"/>
        <w:ind w:firstLine="5120" w:firstLineChars="1600"/>
        <w:rPr>
          <w:rFonts w:ascii="仿宋" w:hAnsi="仿宋" w:eastAsia="仿宋" w:cs="宋体"/>
          <w:kern w:val="0"/>
          <w:sz w:val="32"/>
          <w:szCs w:val="32"/>
        </w:rPr>
      </w:pPr>
      <w:r>
        <w:rPr>
          <w:rFonts w:hint="eastAsia" w:ascii="仿宋" w:hAnsi="仿宋" w:eastAsia="仿宋" w:cs="宋体"/>
          <w:kern w:val="0"/>
          <w:sz w:val="32"/>
          <w:szCs w:val="32"/>
        </w:rPr>
        <w:t>泰州市农业农村局</w:t>
      </w:r>
    </w:p>
    <w:p>
      <w:pPr>
        <w:widowControl/>
        <w:spacing w:line="600" w:lineRule="exact"/>
        <w:ind w:firstLine="5120" w:firstLineChars="1600"/>
        <w:rPr>
          <w:rFonts w:ascii="仿宋" w:hAnsi="仿宋" w:eastAsia="仿宋" w:cs="宋体"/>
          <w:kern w:val="0"/>
          <w:sz w:val="32"/>
          <w:szCs w:val="32"/>
        </w:rPr>
      </w:pPr>
      <w:r>
        <w:rPr>
          <w:rFonts w:hint="eastAsia" w:ascii="仿宋" w:hAnsi="仿宋" w:eastAsia="仿宋" w:cs="宋体"/>
          <w:kern w:val="0"/>
          <w:sz w:val="32"/>
          <w:szCs w:val="32"/>
        </w:rPr>
        <w:t>2022年3月14日</w:t>
      </w:r>
    </w:p>
    <w:p>
      <w:pPr>
        <w:widowControl/>
        <w:spacing w:line="420" w:lineRule="atLeast"/>
        <w:ind w:firstLine="4480" w:firstLineChars="1400"/>
        <w:rPr>
          <w:rFonts w:ascii="仿宋" w:hAnsi="仿宋" w:eastAsia="仿宋" w:cs="宋体"/>
          <w:kern w:val="0"/>
          <w:sz w:val="32"/>
          <w:szCs w:val="32"/>
        </w:rPr>
      </w:pPr>
    </w:p>
    <w:p>
      <w:pPr>
        <w:widowControl/>
        <w:spacing w:line="420" w:lineRule="atLeast"/>
        <w:ind w:firstLine="4480" w:firstLineChars="1400"/>
        <w:rPr>
          <w:rFonts w:ascii="仿宋" w:hAnsi="仿宋" w:eastAsia="仿宋" w:cs="宋体"/>
          <w:kern w:val="0"/>
          <w:sz w:val="32"/>
          <w:szCs w:val="32"/>
        </w:rPr>
      </w:pPr>
    </w:p>
    <w:p>
      <w:pPr>
        <w:widowControl/>
        <w:spacing w:line="420" w:lineRule="atLeast"/>
        <w:ind w:firstLine="4480" w:firstLineChars="1400"/>
        <w:rPr>
          <w:rFonts w:ascii="仿宋" w:hAnsi="仿宋" w:eastAsia="仿宋" w:cs="宋体"/>
          <w:kern w:val="0"/>
          <w:sz w:val="32"/>
          <w:szCs w:val="32"/>
        </w:rPr>
      </w:pPr>
    </w:p>
    <w:p>
      <w:pPr>
        <w:widowControl/>
        <w:spacing w:line="420" w:lineRule="atLeast"/>
        <w:ind w:firstLine="4480" w:firstLineChars="1400"/>
        <w:rPr>
          <w:rFonts w:ascii="仿宋" w:hAnsi="仿宋" w:eastAsia="仿宋" w:cs="宋体"/>
          <w:kern w:val="0"/>
          <w:sz w:val="32"/>
          <w:szCs w:val="32"/>
        </w:rPr>
      </w:pPr>
    </w:p>
    <w:p>
      <w:pPr>
        <w:widowControl/>
        <w:spacing w:line="420" w:lineRule="atLeast"/>
        <w:ind w:firstLine="4480" w:firstLineChars="1400"/>
        <w:rPr>
          <w:rFonts w:ascii="仿宋" w:hAnsi="仿宋" w:eastAsia="仿宋" w:cs="宋体"/>
          <w:kern w:val="0"/>
          <w:sz w:val="32"/>
          <w:szCs w:val="32"/>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p>
    <w:p>
      <w:pPr>
        <w:spacing w:line="560" w:lineRule="exact"/>
        <w:jc w:val="left"/>
        <w:rPr>
          <w:rFonts w:hint="eastAsia" w:ascii="黑体" w:hAnsi="黑体" w:eastAsia="黑体" w:cs="黑体"/>
          <w:sz w:val="28"/>
          <w:szCs w:val="28"/>
        </w:rPr>
      </w:pPr>
      <w:r>
        <w:rPr>
          <w:rFonts w:hint="eastAsia" w:ascii="黑体" w:hAnsi="黑体" w:eastAsia="黑体" w:cs="黑体"/>
          <w:sz w:val="28"/>
          <w:szCs w:val="28"/>
        </w:rPr>
        <w:t>附件1</w:t>
      </w:r>
    </w:p>
    <w:p>
      <w:pPr>
        <w:spacing w:afterLines="100"/>
        <w:jc w:val="center"/>
        <w:outlineLvl w:val="1"/>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无布鲁氏菌病小区标准</w:t>
      </w:r>
    </w:p>
    <w:p>
      <w:pPr>
        <w:autoSpaceDE w:val="0"/>
        <w:autoSpaceDN w:val="0"/>
        <w:adjustRightInd w:val="0"/>
        <w:ind w:firstLine="640" w:firstLineChars="200"/>
        <w:jc w:val="left"/>
        <w:rPr>
          <w:rFonts w:eastAsia="黑体"/>
          <w:szCs w:val="21"/>
        </w:rPr>
      </w:pPr>
      <w:r>
        <w:rPr>
          <w:rFonts w:eastAsia="黑体"/>
          <w:szCs w:val="21"/>
        </w:rPr>
        <w:t>1  范围</w:t>
      </w:r>
    </w:p>
    <w:p>
      <w:pPr>
        <w:autoSpaceDE w:val="0"/>
        <w:autoSpaceDN w:val="0"/>
        <w:adjustRightInd w:val="0"/>
        <w:ind w:firstLine="640" w:firstLineChars="200"/>
        <w:jc w:val="left"/>
        <w:rPr>
          <w:szCs w:val="21"/>
        </w:rPr>
      </w:pPr>
      <w:r>
        <w:rPr>
          <w:szCs w:val="21"/>
        </w:rPr>
        <w:t>本标准规定了无布鲁氏菌病小区的</w:t>
      </w:r>
      <w:r>
        <w:rPr>
          <w:rFonts w:hint="eastAsia"/>
          <w:szCs w:val="21"/>
        </w:rPr>
        <w:t>建设和</w:t>
      </w:r>
      <w:r>
        <w:rPr>
          <w:szCs w:val="21"/>
        </w:rPr>
        <w:t>恢复要求。</w:t>
      </w:r>
    </w:p>
    <w:p>
      <w:pPr>
        <w:autoSpaceDE w:val="0"/>
        <w:autoSpaceDN w:val="0"/>
        <w:adjustRightInd w:val="0"/>
        <w:ind w:firstLine="640" w:firstLineChars="200"/>
        <w:jc w:val="left"/>
        <w:rPr>
          <w:szCs w:val="21"/>
        </w:rPr>
      </w:pPr>
      <w:r>
        <w:rPr>
          <w:szCs w:val="21"/>
        </w:rPr>
        <w:t>本标准适用于无布鲁氏菌病小区的建设和评估。</w:t>
      </w:r>
    </w:p>
    <w:p>
      <w:pPr>
        <w:autoSpaceDE w:val="0"/>
        <w:autoSpaceDN w:val="0"/>
        <w:adjustRightInd w:val="0"/>
        <w:ind w:firstLine="640" w:firstLineChars="200"/>
        <w:jc w:val="left"/>
        <w:rPr>
          <w:rFonts w:eastAsia="黑体"/>
          <w:szCs w:val="21"/>
        </w:rPr>
      </w:pPr>
      <w:r>
        <w:rPr>
          <w:rFonts w:eastAsia="黑体"/>
          <w:szCs w:val="21"/>
        </w:rPr>
        <w:t>2  术语和定义</w:t>
      </w:r>
    </w:p>
    <w:p>
      <w:pPr>
        <w:autoSpaceDE w:val="0"/>
        <w:autoSpaceDN w:val="0"/>
        <w:adjustRightInd w:val="0"/>
        <w:ind w:firstLine="640" w:firstLineChars="200"/>
        <w:jc w:val="left"/>
        <w:rPr>
          <w:szCs w:val="21"/>
        </w:rPr>
      </w:pPr>
      <w:r>
        <w:rPr>
          <w:szCs w:val="21"/>
        </w:rPr>
        <w:t>布鲁氏菌感染：存在以下任一情况时，均定义为布鲁氏菌感染。</w:t>
      </w:r>
    </w:p>
    <w:p>
      <w:pPr>
        <w:autoSpaceDE w:val="0"/>
        <w:autoSpaceDN w:val="0"/>
        <w:adjustRightInd w:val="0"/>
        <w:ind w:firstLine="640" w:firstLineChars="200"/>
        <w:jc w:val="left"/>
        <w:rPr>
          <w:szCs w:val="21"/>
        </w:rPr>
      </w:pPr>
      <w:r>
        <w:rPr>
          <w:szCs w:val="21"/>
        </w:rPr>
        <w:t>（1）从组织、奶、阴道分泌物</w:t>
      </w:r>
      <w:r>
        <w:rPr>
          <w:rFonts w:hint="eastAsia"/>
          <w:szCs w:val="21"/>
        </w:rPr>
        <w:t>、流产物（流产胎儿、胎衣、羊水）</w:t>
      </w:r>
      <w:r>
        <w:rPr>
          <w:szCs w:val="21"/>
        </w:rPr>
        <w:t>等动物样品中检测到布鲁氏菌；</w:t>
      </w:r>
    </w:p>
    <w:p>
      <w:pPr>
        <w:autoSpaceDE w:val="0"/>
        <w:autoSpaceDN w:val="0"/>
        <w:adjustRightInd w:val="0"/>
        <w:ind w:firstLine="640" w:firstLineChars="200"/>
        <w:jc w:val="left"/>
        <w:rPr>
          <w:szCs w:val="21"/>
        </w:rPr>
      </w:pPr>
      <w:r>
        <w:rPr>
          <w:szCs w:val="21"/>
        </w:rPr>
        <w:t>（2）经实验室检测，诊断</w:t>
      </w:r>
      <w:r>
        <w:rPr>
          <w:rFonts w:hint="eastAsia"/>
          <w:szCs w:val="21"/>
        </w:rPr>
        <w:t>布鲁氏菌抗体</w:t>
      </w:r>
      <w:r>
        <w:rPr>
          <w:szCs w:val="21"/>
        </w:rPr>
        <w:t>结果为阳性，且与</w:t>
      </w:r>
      <w:r>
        <w:rPr>
          <w:rFonts w:hint="eastAsia"/>
          <w:szCs w:val="21"/>
        </w:rPr>
        <w:t>阳性</w:t>
      </w:r>
      <w:r>
        <w:rPr>
          <w:szCs w:val="21"/>
        </w:rPr>
        <w:t>病例有流行病学关联。</w:t>
      </w:r>
    </w:p>
    <w:p>
      <w:pPr>
        <w:autoSpaceDE w:val="0"/>
        <w:autoSpaceDN w:val="0"/>
        <w:adjustRightInd w:val="0"/>
        <w:ind w:firstLine="640" w:firstLineChars="200"/>
        <w:jc w:val="left"/>
        <w:rPr>
          <w:rFonts w:eastAsia="黑体"/>
          <w:szCs w:val="21"/>
        </w:rPr>
      </w:pPr>
      <w:r>
        <w:rPr>
          <w:rFonts w:eastAsia="黑体"/>
          <w:szCs w:val="21"/>
        </w:rPr>
        <w:t>3  无布鲁氏菌病小区</w:t>
      </w:r>
    </w:p>
    <w:p>
      <w:pPr>
        <w:autoSpaceDE w:val="0"/>
        <w:autoSpaceDN w:val="0"/>
        <w:adjustRightInd w:val="0"/>
        <w:ind w:firstLine="640" w:firstLineChars="200"/>
        <w:jc w:val="left"/>
        <w:rPr>
          <w:szCs w:val="21"/>
        </w:rPr>
      </w:pPr>
      <w:r>
        <w:rPr>
          <w:szCs w:val="21"/>
        </w:rPr>
        <w:t>无布鲁氏菌病小区应当满足下列所有条件：</w:t>
      </w:r>
    </w:p>
    <w:p>
      <w:pPr>
        <w:autoSpaceDE w:val="0"/>
        <w:autoSpaceDN w:val="0"/>
        <w:adjustRightInd w:val="0"/>
        <w:ind w:firstLine="640" w:firstLineChars="200"/>
        <w:jc w:val="left"/>
        <w:rPr>
          <w:szCs w:val="28"/>
        </w:rPr>
      </w:pPr>
      <w:r>
        <w:rPr>
          <w:szCs w:val="21"/>
        </w:rPr>
        <w:t>3.1  符合《</w:t>
      </w:r>
      <w:r>
        <w:rPr>
          <w:rFonts w:hint="eastAsia"/>
          <w:szCs w:val="21"/>
        </w:rPr>
        <w:t>无规定动物疫病小区</w:t>
      </w:r>
      <w:r>
        <w:rPr>
          <w:szCs w:val="21"/>
        </w:rPr>
        <w:t>通则》的规定</w:t>
      </w:r>
      <w:r>
        <w:rPr>
          <w:rFonts w:hint="eastAsia"/>
          <w:szCs w:val="21"/>
        </w:rPr>
        <w:t>。</w:t>
      </w:r>
    </w:p>
    <w:p>
      <w:pPr>
        <w:autoSpaceDE w:val="0"/>
        <w:autoSpaceDN w:val="0"/>
        <w:adjustRightInd w:val="0"/>
        <w:jc w:val="left"/>
        <w:rPr>
          <w:szCs w:val="21"/>
        </w:rPr>
      </w:pPr>
      <w:r>
        <w:rPr>
          <w:rFonts w:hint="eastAsia"/>
          <w:szCs w:val="21"/>
          <w:lang w:val="en-US" w:eastAsia="zh-CN"/>
        </w:rPr>
        <w:t xml:space="preserve">    </w:t>
      </w:r>
      <w:r>
        <w:rPr>
          <w:szCs w:val="21"/>
        </w:rPr>
        <w:t>3.3  至少过去12个月内未</w:t>
      </w:r>
      <w:r>
        <w:rPr>
          <w:rFonts w:hint="eastAsia"/>
          <w:szCs w:val="21"/>
        </w:rPr>
        <w:t>发现临床病例和</w:t>
      </w:r>
      <w:r>
        <w:rPr>
          <w:szCs w:val="21"/>
        </w:rPr>
        <w:t>布鲁氏菌感染</w:t>
      </w:r>
      <w:r>
        <w:rPr>
          <w:rFonts w:hint="eastAsia"/>
          <w:szCs w:val="21"/>
        </w:rPr>
        <w:t>。</w:t>
      </w:r>
    </w:p>
    <w:p>
      <w:pPr>
        <w:autoSpaceDE w:val="0"/>
        <w:autoSpaceDN w:val="0"/>
        <w:adjustRightInd w:val="0"/>
        <w:ind w:firstLine="640" w:firstLineChars="200"/>
        <w:jc w:val="left"/>
        <w:rPr>
          <w:szCs w:val="21"/>
        </w:rPr>
      </w:pPr>
      <w:r>
        <w:rPr>
          <w:szCs w:val="21"/>
        </w:rPr>
        <w:t>3.4  对出现流产等</w:t>
      </w:r>
      <w:r>
        <w:rPr>
          <w:rFonts w:hint="eastAsia"/>
          <w:szCs w:val="21"/>
        </w:rPr>
        <w:t>疑似</w:t>
      </w:r>
      <w:r>
        <w:rPr>
          <w:szCs w:val="21"/>
        </w:rPr>
        <w:t>症状的病例</w:t>
      </w:r>
      <w:r>
        <w:rPr>
          <w:rFonts w:hint="eastAsia"/>
          <w:szCs w:val="21"/>
        </w:rPr>
        <w:t>应</w:t>
      </w:r>
      <w:r>
        <w:rPr>
          <w:szCs w:val="21"/>
        </w:rPr>
        <w:t>进行布鲁氏菌检测，结果为阴性</w:t>
      </w:r>
      <w:r>
        <w:rPr>
          <w:rFonts w:hint="eastAsia"/>
          <w:szCs w:val="21"/>
        </w:rPr>
        <w:t>。</w:t>
      </w:r>
    </w:p>
    <w:p>
      <w:pPr>
        <w:autoSpaceDE w:val="0"/>
        <w:autoSpaceDN w:val="0"/>
        <w:adjustRightInd w:val="0"/>
        <w:ind w:firstLine="640" w:firstLineChars="200"/>
        <w:jc w:val="left"/>
        <w:rPr>
          <w:rFonts w:eastAsia="黑体"/>
          <w:szCs w:val="21"/>
        </w:rPr>
      </w:pPr>
      <w:r>
        <w:rPr>
          <w:rFonts w:eastAsia="黑体"/>
          <w:szCs w:val="21"/>
        </w:rPr>
        <w:t xml:space="preserve">4 </w:t>
      </w:r>
      <w:r>
        <w:rPr>
          <w:rFonts w:hint="eastAsia" w:eastAsia="黑体"/>
          <w:szCs w:val="21"/>
        </w:rPr>
        <w:t xml:space="preserve"> </w:t>
      </w:r>
      <w:r>
        <w:rPr>
          <w:rFonts w:eastAsia="黑体"/>
          <w:szCs w:val="21"/>
        </w:rPr>
        <w:t>无布鲁氏菌病小区的恢复</w:t>
      </w:r>
    </w:p>
    <w:p>
      <w:pPr>
        <w:autoSpaceDE w:val="0"/>
        <w:autoSpaceDN w:val="0"/>
        <w:adjustRightInd w:val="0"/>
        <w:ind w:firstLine="640" w:firstLineChars="200"/>
        <w:jc w:val="left"/>
        <w:rPr>
          <w:szCs w:val="21"/>
        </w:rPr>
      </w:pPr>
      <w:r>
        <w:rPr>
          <w:szCs w:val="21"/>
        </w:rPr>
        <w:t xml:space="preserve">4.1  </w:t>
      </w:r>
      <w:r>
        <w:rPr>
          <w:rFonts w:hint="eastAsia"/>
          <w:szCs w:val="21"/>
        </w:rPr>
        <w:t>暂停</w:t>
      </w:r>
      <w:r>
        <w:rPr>
          <w:szCs w:val="21"/>
        </w:rPr>
        <w:t>无</w:t>
      </w:r>
      <w:r>
        <w:rPr>
          <w:rFonts w:hint="eastAsia"/>
          <w:szCs w:val="21"/>
        </w:rPr>
        <w:t>布鲁氏菌病</w:t>
      </w:r>
      <w:r>
        <w:rPr>
          <w:szCs w:val="21"/>
        </w:rPr>
        <w:t>小区资格的，</w:t>
      </w:r>
      <w:r>
        <w:rPr>
          <w:rFonts w:hint="eastAsia"/>
          <w:szCs w:val="21"/>
        </w:rPr>
        <w:t>自暂停</w:t>
      </w:r>
      <w:r>
        <w:rPr>
          <w:szCs w:val="21"/>
        </w:rPr>
        <w:t>之日起30</w:t>
      </w:r>
      <w:r>
        <w:rPr>
          <w:rFonts w:hint="eastAsia"/>
          <w:szCs w:val="21"/>
        </w:rPr>
        <w:t>日</w:t>
      </w:r>
      <w:r>
        <w:rPr>
          <w:szCs w:val="21"/>
        </w:rPr>
        <w:t>内</w:t>
      </w:r>
      <w:r>
        <w:rPr>
          <w:rFonts w:hint="eastAsia"/>
          <w:szCs w:val="21"/>
        </w:rPr>
        <w:t>完成</w:t>
      </w:r>
      <w:r>
        <w:rPr>
          <w:szCs w:val="21"/>
        </w:rPr>
        <w:t>整改的，可</w:t>
      </w:r>
      <w:r>
        <w:rPr>
          <w:rFonts w:hint="eastAsia"/>
          <w:szCs w:val="21"/>
        </w:rPr>
        <w:t>申请</w:t>
      </w:r>
      <w:r>
        <w:rPr>
          <w:szCs w:val="21"/>
        </w:rPr>
        <w:t>恢复无疫资格。</w:t>
      </w:r>
    </w:p>
    <w:p>
      <w:pPr>
        <w:autoSpaceDE w:val="0"/>
        <w:autoSpaceDN w:val="0"/>
        <w:adjustRightInd w:val="0"/>
        <w:ind w:firstLine="640" w:firstLineChars="200"/>
        <w:jc w:val="left"/>
        <w:rPr>
          <w:kern w:val="0"/>
          <w:szCs w:val="21"/>
        </w:rPr>
      </w:pPr>
      <w:r>
        <w:rPr>
          <w:kern w:val="0"/>
          <w:szCs w:val="21"/>
        </w:rPr>
        <w:t xml:space="preserve">4.2  </w:t>
      </w:r>
      <w:r>
        <w:rPr>
          <w:rFonts w:hint="eastAsia"/>
          <w:kern w:val="0"/>
          <w:szCs w:val="21"/>
        </w:rPr>
        <w:t>撤销无布鲁氏菌病小区资格的恢复</w:t>
      </w:r>
    </w:p>
    <w:p>
      <w:pPr>
        <w:autoSpaceDE w:val="0"/>
        <w:autoSpaceDN w:val="0"/>
        <w:adjustRightInd w:val="0"/>
        <w:ind w:firstLine="640" w:firstLineChars="200"/>
        <w:jc w:val="left"/>
        <w:rPr>
          <w:kern w:val="0"/>
          <w:szCs w:val="21"/>
        </w:rPr>
      </w:pPr>
      <w:r>
        <w:rPr>
          <w:rFonts w:hint="eastAsia"/>
          <w:kern w:val="0"/>
          <w:szCs w:val="21"/>
        </w:rPr>
        <w:t>4.2.1  因发生</w:t>
      </w:r>
      <w:r>
        <w:rPr>
          <w:kern w:val="0"/>
          <w:szCs w:val="21"/>
        </w:rPr>
        <w:t>布鲁氏菌病</w:t>
      </w:r>
      <w:r>
        <w:rPr>
          <w:rFonts w:hint="eastAsia"/>
          <w:kern w:val="0"/>
          <w:szCs w:val="21"/>
        </w:rPr>
        <w:t>撤销</w:t>
      </w:r>
      <w:r>
        <w:rPr>
          <w:kern w:val="0"/>
          <w:szCs w:val="21"/>
        </w:rPr>
        <w:t>资格的，</w:t>
      </w:r>
      <w:r>
        <w:rPr>
          <w:rFonts w:hint="eastAsia"/>
          <w:kern w:val="0"/>
          <w:szCs w:val="21"/>
        </w:rPr>
        <w:t>采取扑杀政策，</w:t>
      </w:r>
      <w:r>
        <w:rPr>
          <w:szCs w:val="21"/>
        </w:rPr>
        <w:t>在最后一例病例被扑杀后连续</w:t>
      </w:r>
      <w:r>
        <w:rPr>
          <w:rFonts w:hint="eastAsia"/>
          <w:szCs w:val="21"/>
        </w:rPr>
        <w:t>12</w:t>
      </w:r>
      <w:r>
        <w:rPr>
          <w:szCs w:val="21"/>
        </w:rPr>
        <w:t>个月内没有发</w:t>
      </w:r>
      <w:r>
        <w:rPr>
          <w:rFonts w:hint="eastAsia"/>
          <w:szCs w:val="21"/>
        </w:rPr>
        <w:t>生布鲁氏菌病感染的</w:t>
      </w:r>
      <w:r>
        <w:rPr>
          <w:szCs w:val="21"/>
        </w:rPr>
        <w:t>，可申请恢复无疫资格。</w:t>
      </w:r>
    </w:p>
    <w:p>
      <w:pPr>
        <w:autoSpaceDE w:val="0"/>
        <w:autoSpaceDN w:val="0"/>
        <w:adjustRightInd w:val="0"/>
        <w:ind w:firstLine="640" w:firstLineChars="200"/>
        <w:jc w:val="left"/>
        <w:rPr>
          <w:szCs w:val="21"/>
        </w:rPr>
      </w:pPr>
      <w:r>
        <w:rPr>
          <w:rFonts w:hint="eastAsia"/>
          <w:kern w:val="0"/>
          <w:szCs w:val="21"/>
        </w:rPr>
        <w:t>4.2.2  在规定期限内未完成整改或其他原因撤销资格的，在完成整改或符合相应要求后</w:t>
      </w:r>
      <w:r>
        <w:rPr>
          <w:szCs w:val="21"/>
        </w:rPr>
        <w:t>，可</w:t>
      </w:r>
      <w:r>
        <w:rPr>
          <w:rFonts w:hint="eastAsia"/>
          <w:szCs w:val="21"/>
        </w:rPr>
        <w:t>申请</w:t>
      </w:r>
      <w:r>
        <w:rPr>
          <w:szCs w:val="21"/>
        </w:rPr>
        <w:t>恢复无疫资格。</w:t>
      </w:r>
    </w:p>
    <w:p>
      <w:pPr>
        <w:spacing w:line="560" w:lineRule="exact"/>
        <w:jc w:val="left"/>
        <w:rPr>
          <w:rFonts w:ascii="Times New Roman" w:hAnsi="Times New Roman" w:eastAsia="仿宋_GB2312" w:cs="Times New Roman"/>
          <w:sz w:val="32"/>
          <w:szCs w:val="32"/>
        </w:rPr>
        <w:sectPr>
          <w:footerReference r:id="rId3" w:type="default"/>
          <w:pgSz w:w="11906" w:h="16838"/>
          <w:pgMar w:top="1440" w:right="1463" w:bottom="1440" w:left="1576" w:header="851" w:footer="992" w:gutter="0"/>
          <w:pgNumType w:fmt="decimal"/>
          <w:cols w:space="720" w:num="1"/>
          <w:docGrid w:type="lines" w:linePitch="312" w:charSpace="0"/>
        </w:sectPr>
      </w:pPr>
    </w:p>
    <w:p>
      <w:pPr>
        <w:spacing w:line="560" w:lineRule="exact"/>
        <w:jc w:val="left"/>
        <w:rPr>
          <w:rFonts w:hint="eastAsia" w:ascii="黑体" w:hAnsi="黑体" w:eastAsia="黑体" w:cs="黑体"/>
          <w:sz w:val="28"/>
          <w:szCs w:val="28"/>
        </w:rPr>
      </w:pPr>
      <w:r>
        <w:rPr>
          <w:rFonts w:hint="eastAsia" w:ascii="黑体" w:hAnsi="黑体" w:eastAsia="黑体" w:cs="黑体"/>
          <w:sz w:val="28"/>
          <w:szCs w:val="28"/>
        </w:rPr>
        <w:t>附件2</w:t>
      </w:r>
    </w:p>
    <w:p>
      <w:pPr>
        <w:spacing w:line="360" w:lineRule="exact"/>
        <w:jc w:val="center"/>
        <w:rPr>
          <w:rFonts w:ascii="Times New Roman" w:hAnsi="Times New Roman" w:eastAsia="华文中宋"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无布鲁氏菌病区标准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方正小标宋_GBK" w:hAnsi="方正小标宋_GBK" w:eastAsia="方正小标宋_GBK" w:cs="方正小标宋_GBK"/>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Cs w:val="21"/>
        </w:rPr>
      </w:pPr>
      <w:r>
        <w:rPr>
          <w:rFonts w:ascii="Times New Roman" w:hAnsi="Times New Roman" w:eastAsia="黑体" w:cs="Times New Roman"/>
          <w:bCs/>
          <w:szCs w:val="21"/>
        </w:rPr>
        <w:t>1  范围</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cs="Times New Roman"/>
          <w:bCs/>
          <w:szCs w:val="21"/>
        </w:rPr>
      </w:pPr>
      <w:r>
        <w:rPr>
          <w:rFonts w:ascii="Times New Roman" w:hAnsi="Times New Roman" w:cs="Times New Roman"/>
          <w:bCs/>
          <w:szCs w:val="21"/>
        </w:rPr>
        <w:t>本标准规定了无布鲁氏菌病区的条件。</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cs="Times New Roman"/>
          <w:bCs/>
          <w:szCs w:val="21"/>
        </w:rPr>
      </w:pPr>
      <w:r>
        <w:rPr>
          <w:rFonts w:ascii="Times New Roman" w:hAnsi="Times New Roman" w:cs="Times New Roman"/>
          <w:bCs/>
          <w:szCs w:val="21"/>
        </w:rPr>
        <w:t>本标准适用于牛、羊或牛羊无布鲁氏菌病区的建设和评估。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Cs w:val="21"/>
        </w:rPr>
      </w:pPr>
      <w:r>
        <w:rPr>
          <w:rFonts w:ascii="Times New Roman" w:hAnsi="Times New Roman" w:eastAsia="黑体" w:cs="Times New Roman"/>
          <w:bCs/>
          <w:szCs w:val="21"/>
        </w:rPr>
        <w:t>2  术语和定义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除《无规定动物疫病区管理技术规范》中《通则》规定的术语和定义外，下列术语和定义也适用于本标准。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Cs w:val="21"/>
        </w:rPr>
      </w:pPr>
      <w:r>
        <w:rPr>
          <w:rFonts w:ascii="Times New Roman" w:hAnsi="Times New Roman" w:eastAsia="黑体" w:cs="Times New Roman"/>
          <w:bCs/>
          <w:szCs w:val="21"/>
        </w:rPr>
        <w:t xml:space="preserve">2.1  </w:t>
      </w:r>
      <w:r>
        <w:rPr>
          <w:rFonts w:ascii="Times New Roman" w:hAnsi="Times New Roman" w:cs="Times New Roman"/>
          <w:bCs/>
          <w:szCs w:val="21"/>
        </w:rPr>
        <w:t>本标准所指布鲁氏菌包括牛种、羊种布鲁氏菌，但不包括疫苗株。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eastAsia="黑体" w:cs="Times New Roman"/>
          <w:bCs/>
          <w:szCs w:val="21"/>
        </w:rPr>
        <w:t xml:space="preserve">2.2  </w:t>
      </w:r>
      <w:r>
        <w:rPr>
          <w:rFonts w:ascii="Times New Roman" w:hAnsi="Times New Roman" w:cs="Times New Roman"/>
          <w:bCs/>
          <w:szCs w:val="21"/>
        </w:rPr>
        <w:t>布鲁氏菌感染：出现以下任一情形，均视为发生布鲁氏菌感染。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（1）从动物样品中检测到布鲁氏菌。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rPr>
        <w:t>布鲁氏菌病诊断试验结果为阳性，</w:t>
      </w:r>
      <w:r>
        <w:rPr>
          <w:rFonts w:ascii="Times New Roman" w:hAnsi="Times New Roman" w:cs="Times New Roman"/>
          <w:bCs/>
          <w:szCs w:val="21"/>
        </w:rPr>
        <w:t>且与布鲁氏菌感染病例有流行病学关联。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eastAsia="黑体" w:cs="Times New Roman"/>
          <w:bCs/>
          <w:szCs w:val="21"/>
        </w:rPr>
        <w:t>3  非免疫无</w:t>
      </w:r>
      <w:r>
        <w:rPr>
          <w:rFonts w:ascii="Times New Roman" w:hAnsi="Times New Roman" w:eastAsia="黑体" w:cs="Times New Roman"/>
          <w:szCs w:val="21"/>
        </w:rPr>
        <w:t>布鲁氏菌病</w:t>
      </w:r>
      <w:r>
        <w:rPr>
          <w:rFonts w:ascii="Times New Roman" w:hAnsi="Times New Roman" w:eastAsia="黑体" w:cs="Times New Roman"/>
          <w:bCs/>
          <w:szCs w:val="21"/>
        </w:rPr>
        <w:t>区</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cs="Times New Roman"/>
          <w:bCs/>
          <w:szCs w:val="21"/>
        </w:rPr>
      </w:pPr>
      <w:r>
        <w:rPr>
          <w:rFonts w:ascii="Times New Roman" w:hAnsi="Times New Roman" w:cs="Times New Roman"/>
          <w:bCs/>
          <w:szCs w:val="21"/>
        </w:rPr>
        <w:t>除符合《无规定动物疫病区管理技术规范》中《通则》相关规定外，还应当符合下列条件。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szCs w:val="21"/>
        </w:rPr>
        <w:t xml:space="preserve">3.1  </w:t>
      </w:r>
      <w:r>
        <w:rPr>
          <w:rFonts w:ascii="Times New Roman" w:hAnsi="Times New Roman" w:cs="Times New Roman"/>
          <w:bCs/>
          <w:szCs w:val="21"/>
        </w:rPr>
        <w:t>根据区域内牛羊产业情况、养殖模式和布鲁氏菌病流行病学特点等，确定建设牛、羊或牛羊非免疫无布鲁氏菌病区。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3.2  依据人工屏障，结合地理屏障，建设无疫区，必要时设置保护区，有效防止布鲁氏菌传入。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3.3  具有科学有效的监测体系和疫情报告体系。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3.4  实施标识和养殖档案管理，能够实现有效追溯。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3.5  具有有效的流通监管体系，落实外引牛、羊输入指定通道制度和申报检疫制度。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3.6  在过去3年内，无牛、羊布鲁氏菌病报告病例。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3.7  过去3年内完成对全部畜群的监测，至少99.8%的畜群没有布鲁氏菌感染，且无感染畜群牛、羊数量至少代表区域内99.9%的牛、羊。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3.8  实施了布鲁氏菌感染的早期诊断措施，至少包括定期对流产病例样本进行实验室诊断。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bCs/>
          <w:szCs w:val="21"/>
        </w:rPr>
        <w:t>3.9  过去3年内没有进行</w:t>
      </w:r>
      <w:r>
        <w:rPr>
          <w:rFonts w:ascii="Times New Roman" w:hAnsi="Times New Roman" w:cs="Times New Roman"/>
          <w:szCs w:val="21"/>
        </w:rPr>
        <w:t>牛、羊</w:t>
      </w:r>
      <w:r>
        <w:rPr>
          <w:rFonts w:ascii="Times New Roman" w:hAnsi="Times New Roman" w:cs="Times New Roman"/>
          <w:bCs/>
          <w:szCs w:val="21"/>
        </w:rPr>
        <w:t>布鲁氏菌病疫苗免疫。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rPr>
        <w:t>3.10  引入</w:t>
      </w:r>
      <w:r>
        <w:rPr>
          <w:rFonts w:ascii="Times New Roman" w:hAnsi="Times New Roman" w:cs="Times New Roman"/>
          <w:szCs w:val="21"/>
        </w:rPr>
        <w:t>牛、羊</w:t>
      </w:r>
      <w:r>
        <w:rPr>
          <w:rFonts w:ascii="Times New Roman" w:hAnsi="Times New Roman" w:cs="Times New Roman"/>
        </w:rPr>
        <w:t>时，输出场近12个月未发生布鲁氏菌病，并对新引进</w:t>
      </w:r>
      <w:r>
        <w:rPr>
          <w:rFonts w:ascii="Times New Roman" w:hAnsi="Times New Roman" w:cs="Times New Roman"/>
          <w:szCs w:val="21"/>
        </w:rPr>
        <w:t>牛、羊</w:t>
      </w:r>
      <w:r>
        <w:rPr>
          <w:rFonts w:ascii="Times New Roman" w:hAnsi="Times New Roman" w:cs="Times New Roman"/>
        </w:rPr>
        <w:t>采取了引入报检和隔离检疫等措施，且经布鲁氏菌病检测，全部为阴性；用于继续饲养的，输出场为非免疫场。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3.11  猪等其他易感动物及易感野生动物发生布鲁氏菌感染时，如已采取防止布鲁氏菌传播给牛、羊的有效措施，则本区域内牛、羊无疫状态的认可资格不受影响。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szCs w:val="21"/>
        </w:rPr>
        <w:t>3</w:t>
      </w:r>
      <w:r>
        <w:rPr>
          <w:rFonts w:ascii="Times New Roman" w:hAnsi="Times New Roman" w:cs="Times New Roman"/>
          <w:bCs/>
          <w:szCs w:val="21"/>
        </w:rPr>
        <w:t>.12  如建设单一畜种无布鲁氏菌病区，需采取有效措施，防止布鲁氏菌从其他畜种传播至本畜种。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Cs w:val="21"/>
        </w:rPr>
      </w:pPr>
      <w:r>
        <w:rPr>
          <w:rFonts w:ascii="Times New Roman" w:hAnsi="Times New Roman" w:eastAsia="黑体" w:cs="Times New Roman"/>
          <w:bCs/>
          <w:szCs w:val="21"/>
        </w:rPr>
        <w:t xml:space="preserve">4 </w:t>
      </w:r>
      <w:r>
        <w:rPr>
          <w:rFonts w:hint="eastAsia" w:eastAsia="黑体" w:cs="Times New Roman"/>
          <w:bCs/>
          <w:szCs w:val="21"/>
          <w:lang w:val="en-US" w:eastAsia="zh-CN"/>
        </w:rPr>
        <w:t xml:space="preserve"> </w:t>
      </w:r>
      <w:r>
        <w:rPr>
          <w:rFonts w:ascii="Times New Roman" w:hAnsi="Times New Roman" w:eastAsia="黑体" w:cs="Times New Roman"/>
          <w:bCs/>
          <w:szCs w:val="21"/>
        </w:rPr>
        <w:t>免疫无布鲁氏菌病区</w:t>
      </w:r>
    </w:p>
    <w:p>
      <w:pPr>
        <w:keepNext w:val="0"/>
        <w:keepLines w:val="0"/>
        <w:pageBreakBefore w:val="0"/>
        <w:widowControl w:val="0"/>
        <w:kinsoku/>
        <w:wordWrap/>
        <w:overflowPunct/>
        <w:topLinePunct w:val="0"/>
        <w:autoSpaceDE/>
        <w:autoSpaceDN/>
        <w:bidi w:val="0"/>
        <w:adjustRightInd/>
        <w:snapToGrid/>
        <w:spacing w:line="560" w:lineRule="exact"/>
        <w:ind w:firstLine="636" w:firstLineChars="199"/>
        <w:textAlignment w:val="auto"/>
        <w:rPr>
          <w:rFonts w:ascii="Times New Roman" w:hAnsi="Times New Roman" w:cs="Times New Roman"/>
          <w:bCs/>
          <w:szCs w:val="21"/>
        </w:rPr>
      </w:pPr>
      <w:r>
        <w:rPr>
          <w:rFonts w:ascii="Times New Roman" w:hAnsi="Times New Roman" w:cs="Times New Roman"/>
          <w:bCs/>
          <w:szCs w:val="21"/>
        </w:rPr>
        <w:t>除遵守《无规定动物疫病区管理技术规范》中《通则》相关规定外，还应当符合下列条件。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szCs w:val="21"/>
        </w:rPr>
        <w:t xml:space="preserve">4.1  </w:t>
      </w:r>
      <w:r>
        <w:rPr>
          <w:rFonts w:ascii="Times New Roman" w:hAnsi="Times New Roman" w:cs="Times New Roman"/>
          <w:bCs/>
          <w:szCs w:val="21"/>
        </w:rPr>
        <w:t>根据区域内牛羊产业情况、养殖模式和布鲁氏菌病流行病学特点等，确定建设牛、羊或牛羊免疫无布鲁氏菌病区。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4.2  依据人工屏障，结合地理屏障，建设无疫区，必要时设置保护区，以有效防止布鲁氏菌传入。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4.3  具有科学有效的监测体系和疫情报告体系。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4.4  实施标识和养殖档案管理，能够实现牛、羊的有效追溯。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4.5  具有有效的流通监管体系，落实外引牛、羊输入指定通道制度和申报检疫制度。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4.6  在过去3年内，无牛、羊布鲁氏菌病报告病例。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rPr>
        <w:t>4.7  引入</w:t>
      </w:r>
      <w:r>
        <w:rPr>
          <w:rFonts w:ascii="Times New Roman" w:hAnsi="Times New Roman" w:cs="Times New Roman"/>
          <w:szCs w:val="21"/>
        </w:rPr>
        <w:t>牛、羊</w:t>
      </w:r>
      <w:r>
        <w:rPr>
          <w:rFonts w:ascii="Times New Roman" w:hAnsi="Times New Roman" w:cs="Times New Roman"/>
        </w:rPr>
        <w:t>时，输出场近12个月未发生布鲁氏菌病，对新引进</w:t>
      </w:r>
      <w:r>
        <w:rPr>
          <w:rFonts w:ascii="Times New Roman" w:hAnsi="Times New Roman" w:cs="Times New Roman"/>
          <w:szCs w:val="21"/>
        </w:rPr>
        <w:t>牛、羊</w:t>
      </w:r>
      <w:r>
        <w:rPr>
          <w:rFonts w:ascii="Times New Roman" w:hAnsi="Times New Roman" w:cs="Times New Roman"/>
        </w:rPr>
        <w:t>采取了引入报检和隔离检疫等措施，且经布鲁氏菌病检测，全部为阴性。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4.8  过去3年内完成对全部畜群的监测，至少99.8%的畜群无布鲁氏菌感染，且无感染畜群牛、羊数量至少代表区域内99.9%的牛、羊。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4.9  实施了布鲁氏菌感染的早期诊断措施，至少包括定期对流产病例样本进行实验室诊断。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bCs/>
          <w:szCs w:val="21"/>
        </w:rPr>
        <w:t>4.10  区域内</w:t>
      </w:r>
      <w:r>
        <w:rPr>
          <w:rFonts w:ascii="Times New Roman" w:hAnsi="Times New Roman" w:cs="Times New Roman"/>
          <w:szCs w:val="21"/>
        </w:rPr>
        <w:t>牛、羊</w:t>
      </w:r>
      <w:r>
        <w:rPr>
          <w:rFonts w:ascii="Times New Roman" w:hAnsi="Times New Roman" w:cs="Times New Roman"/>
          <w:bCs/>
          <w:szCs w:val="21"/>
        </w:rPr>
        <w:t>均按照国家有关规定进行疫苗免疫。</w:t>
      </w:r>
      <w:r>
        <w:rPr>
          <w:rFonts w:ascii="Times New Roman" w:hAnsi="Times New Roman" w:cs="Times New Roman"/>
          <w:szCs w:val="21"/>
        </w:rPr>
        <w:t>接种疫苗的牛、羊有完整的免疫档案。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szCs w:val="21"/>
        </w:rPr>
      </w:pPr>
      <w:r>
        <w:rPr>
          <w:rFonts w:ascii="Times New Roman" w:hAnsi="Times New Roman" w:cs="Times New Roman"/>
          <w:szCs w:val="21"/>
        </w:rPr>
        <w:t>4.11  猪等其他易感动物及易感野生动物，如已采取防止布鲁氏菌传播给牛、羊的有效措施，则本区域内牛、羊无疫状态的认可资格不受影响。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4.12  如建设单一畜种无布鲁氏菌病区，需采取有效措施，防止布鲁氏菌从其他畜种传播至本畜种。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szCs w:val="21"/>
        </w:rPr>
      </w:pPr>
      <w:r>
        <w:rPr>
          <w:rFonts w:ascii="Times New Roman" w:hAnsi="Times New Roman" w:eastAsia="黑体" w:cs="Times New Roman"/>
          <w:bCs/>
          <w:szCs w:val="21"/>
        </w:rPr>
        <w:t xml:space="preserve">5  无布鲁氏菌病区的恢复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无布鲁氏菌病区发生布鲁氏菌病后，符合以下全部条件，可申请恢复无疫状态。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5.1  扑杀所有感染牛、羊。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5.2  及时开展流行病学调查，确定可能的传染源及感染分布情况，证明所有感染之间存在流行病学关联，且数量有限、地理分布清楚，确定为发生在局部范围内的有限疫情。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5.3  对于发病畜群及流行病学关联畜群，采取以下任一措施。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bCs/>
          <w:szCs w:val="21"/>
        </w:rPr>
      </w:pPr>
      <w:r>
        <w:rPr>
          <w:rFonts w:ascii="Times New Roman" w:hAnsi="Times New Roman" w:cs="Times New Roman"/>
          <w:bCs/>
          <w:szCs w:val="21"/>
        </w:rPr>
        <w:t>（1）全群扑杀。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sz w:val="32"/>
          <w:szCs w:val="32"/>
        </w:rPr>
      </w:pPr>
      <w:r>
        <w:rPr>
          <w:rFonts w:ascii="Times New Roman" w:hAnsi="Times New Roman" w:cs="Times New Roman"/>
          <w:bCs/>
          <w:szCs w:val="21"/>
        </w:rPr>
        <w:t>（2）未采取全群扑杀措施的，需对除去势公畜外的所有性成熟牛、羊进行5次检测，前3次检测间隔不少于2个月，之后的6个月和一年后分别进行第4次和第5次检测，结果均为布鲁氏菌感染阴性。在此期间，限制畜群中的牛、羊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Times New Roman" w:hAnsi="Times New Roman" w:eastAsia="黑体" w:cs="Times New Roman"/>
          <w:sz w:val="32"/>
          <w:szCs w:val="32"/>
        </w:rPr>
      </w:pPr>
    </w:p>
    <w:p>
      <w:pPr>
        <w:spacing w:line="520" w:lineRule="exact"/>
        <w:jc w:val="left"/>
        <w:rPr>
          <w:rFonts w:ascii="Times New Roman" w:hAnsi="Times New Roman" w:eastAsia="黑体" w:cs="Times New Roman"/>
          <w:sz w:val="32"/>
          <w:szCs w:val="32"/>
        </w:rPr>
      </w:pPr>
    </w:p>
    <w:p>
      <w:pPr>
        <w:spacing w:line="520" w:lineRule="exact"/>
        <w:jc w:val="left"/>
        <w:rPr>
          <w:rFonts w:ascii="Times New Roman" w:hAnsi="Times New Roman" w:eastAsia="黑体" w:cs="Times New Roman"/>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cs="Times New Roman" w:asciiTheme="minorEastAsia" w:hAnsiTheme="minorEastAsia"/>
          <w:sz w:val="32"/>
          <w:szCs w:val="32"/>
        </w:rPr>
      </w:pPr>
    </w:p>
    <w:p>
      <w:pPr>
        <w:spacing w:line="560" w:lineRule="exact"/>
        <w:jc w:val="left"/>
        <w:rPr>
          <w:rFonts w:hint="eastAsia" w:ascii="黑体" w:hAnsi="黑体" w:eastAsia="黑体" w:cs="黑体"/>
          <w:sz w:val="28"/>
          <w:szCs w:val="28"/>
        </w:rPr>
      </w:pPr>
      <w:r>
        <w:rPr>
          <w:rFonts w:hint="eastAsia" w:ascii="黑体" w:hAnsi="黑体" w:eastAsia="黑体" w:cs="黑体"/>
          <w:sz w:val="28"/>
          <w:szCs w:val="28"/>
        </w:rPr>
        <w:t>附件3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Times New Roman" w:hAnsi="Times New Roman" w:cs="Times New Roman"/>
        </w:rPr>
      </w:pPr>
    </w:p>
    <w:p>
      <w:pPr>
        <w:spacing w:line="360" w:lineRule="exact"/>
        <w:jc w:val="center"/>
        <w:rPr>
          <w:rFonts w:ascii="Times New Roman" w:hAnsi="Times New Roman" w:eastAsia="华文中宋" w:cs="Times New Roman"/>
          <w:bCs/>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无牛结核病小区标准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imes New Roman" w:hAnsi="Times New Roman" w:eastAsia="黑体" w:cs="Times New Roma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1  范围</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本标准规定了无牛结核病小区的建设和恢复要求。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本标准适用于无牛结核病小区的建设和评估。</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2  术语和定义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2.1 结核分枝杆菌复合群：结核分枝杆菌复合群包含多种分枝杆菌，本标准中专指可致牛结核病的牛分枝杆菌、山羊分枝杆菌和结核分枝杆菌。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2.2 结核分枝杆菌复合群感染：出现以下任一情形，均视为结核分枝杆菌复合群感染。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（1）从动物或动物产品中鉴定出结核分枝杆菌复合群的任一成员。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 xml:space="preserve">（2）诊断试验呈阳性结果，且与结核分枝杆菌复合群感染病例有流行病学关联，或有其他证据证明其感染了结核分枝杆菌复合群任一成员。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3  无牛结核病小区标准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除符合《无规定动物疫病小区管理技术规范》中《通则》的规定外，还应符合下列条件。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3.1  具有统一完整的生物安全体系。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3.2  对新引进牛、胚胎、精液采取了检疫、隔离等确保无疫措施。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3.3  实施有效的标识和养殖档案管理。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3.4  场区设置车辆、物料、人员等清洗消毒设施设备，对生产、生活、运输、无害化处理等环节进行有效的清洗消毒。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3.5  饲草来源清晰，必要时采取了消毒措施。</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3.6  具有科学有效的监测体系，过去12个月内未发现结核分枝杆菌复合群感染。</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3.7  过去12个月内，对6周龄以上牛进行2次检测，结果均为阴性。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3.8  过去12个月内，未发现牛结核病临床症状，或宰前和宰后检疫均未发现结核病变。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3.9  如发现结核分枝杆菌复合群感染，需对所有6周龄以上的牛进行2次检测；第1次检测应在最后一例感染牛扑杀6个月后进行，第2次检测至少间隔6个月，2次检测结果均为阴性。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rPr>
      </w:pPr>
      <w:r>
        <w:rPr>
          <w:rFonts w:ascii="Times New Roman" w:hAnsi="Times New Roman" w:eastAsia="黑体" w:cs="Times New Roman"/>
        </w:rPr>
        <w:t>4  无牛结核病小区的恢复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4.1  暂停无牛结核病小区资格后，自规定时间内完成整改的，可申请恢复无疫资格。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4.2  撤销无牛结核病小区资格的恢复。</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4.2.1  因发生牛结核病撤销资格的，在最后一例病例被扑杀后满足3.6—3.9的，可申请恢复无疫资格。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cs="Times New Roman"/>
        </w:rPr>
      </w:pPr>
      <w:r>
        <w:rPr>
          <w:rFonts w:ascii="Times New Roman" w:hAnsi="Times New Roman" w:cs="Times New Roman"/>
        </w:rPr>
        <w:t>4.2.2  在规定期限内未完成整改或其他原因撤销资格的，在完成整改或符合相应要求后，可申请恢复无疫资格。</w:t>
      </w: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p>
    <w:p>
      <w:pPr>
        <w:spacing w:line="240" w:lineRule="exact"/>
        <w:ind w:firstLine="420"/>
        <w:rPr>
          <w:color w:val="000000"/>
          <w:sz w:val="30"/>
          <w:szCs w:val="30"/>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67310</wp:posOffset>
                </wp:positionV>
                <wp:extent cx="5547360" cy="0"/>
                <wp:effectExtent l="0" t="9525" r="15240" b="9525"/>
                <wp:wrapNone/>
                <wp:docPr id="2" name="直线 2"/>
                <wp:cNvGraphicFramePr/>
                <a:graphic xmlns:a="http://schemas.openxmlformats.org/drawingml/2006/main">
                  <a:graphicData uri="http://schemas.microsoft.com/office/word/2010/wordprocessingShape">
                    <wps:wsp>
                      <wps:cNvSp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5.3pt;height:0pt;width:436.8pt;z-index:251660288;mso-width-relative:page;mso-height-relative:page;" filled="f" stroked="t" coordsize="21600,21600" o:gfxdata="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9FSG00wAAAAYB&#10;AAAPAAAAAAAAAAEAIAAAACIAAABkcnMvZG93bnJldi54bWxQSwECFAAUAAAACACHTuJAxpv2D+cB&#10;AADcAwAADgAAAAAAAAABACAAAAAiAQAAZHJzL2Uyb0RvYy54bWxQSwUGAAAAAAYABgBZAQAAewUA&#10;AAAA&#10;">
                <v:fill on="f" focussize="0,0"/>
                <v:stroke weight="1.5pt" color="#000000" joinstyle="round"/>
                <v:imagedata o:title=""/>
                <o:lock v:ext="edit" aspectratio="f"/>
              </v:line>
            </w:pict>
          </mc:Fallback>
        </mc:AlternateContent>
      </w:r>
    </w:p>
    <w:p>
      <w:pPr>
        <w:spacing w:line="320" w:lineRule="exact"/>
        <w:ind w:firstLine="160" w:firstLineChars="50"/>
        <w:rPr>
          <w:rFonts w:ascii="仿宋_GB2312"/>
          <w:color w:val="000000"/>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323215</wp:posOffset>
                </wp:positionV>
                <wp:extent cx="5547360" cy="0"/>
                <wp:effectExtent l="0" t="9525" r="15240" b="9525"/>
                <wp:wrapNone/>
                <wp:docPr id="1" name="直线 4"/>
                <wp:cNvGraphicFramePr/>
                <a:graphic xmlns:a="http://schemas.openxmlformats.org/drawingml/2006/main">
                  <a:graphicData uri="http://schemas.microsoft.com/office/word/2010/wordprocessingShape">
                    <wps:wsp>
                      <wps:cNvSpPr/>
                      <wps:spPr>
                        <a:xfrm>
                          <a:off x="0" y="0"/>
                          <a:ext cx="554736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5.45pt;height:0pt;width:436.8pt;z-index:251659264;mso-width-relative:page;mso-height-relative:page;" filled="f" stroked="t" coordsize="21600,21600" o:gfxdata="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OjnktQAAAAG&#10;AQAADwAAAAAAAAABACAAAAAiAAAAZHJzL2Rvd25yZXYueG1sUEsBAhQAFAAAAAgAh07iQBAziIHn&#10;AQAA3AMAAA4AAAAAAAAAAQAgAAAAIwEAAGRycy9lMm9Eb2MueG1sUEsFBgAAAAAGAAYAWQEAAHwF&#10;AAAAAA==&#10;">
                <v:fill on="f" focussize="0,0"/>
                <v:stroke weight="1.5pt" color="#000000" joinstyle="round"/>
                <v:imagedata o:title=""/>
                <o:lock v:ext="edit" aspectratio="f"/>
              </v:line>
            </w:pict>
          </mc:Fallback>
        </mc:AlternateContent>
      </w:r>
      <w:r>
        <w:rPr>
          <w:rFonts w:hint="eastAsia" w:ascii="仿宋_GB2312" w:cs="仿宋_GB2312"/>
          <w:color w:val="000000"/>
          <w:sz w:val="28"/>
          <w:szCs w:val="28"/>
        </w:rPr>
        <w:t>泰州市农业农村局</w:t>
      </w:r>
      <w:r>
        <w:rPr>
          <w:rFonts w:ascii="仿宋_GB2312" w:cs="仿宋_GB2312"/>
          <w:color w:val="000000"/>
          <w:sz w:val="28"/>
          <w:szCs w:val="28"/>
        </w:rPr>
        <w:t xml:space="preserve">                        202</w:t>
      </w:r>
      <w:r>
        <w:rPr>
          <w:rFonts w:hint="eastAsia" w:ascii="仿宋_GB2312" w:cs="仿宋_GB2312"/>
          <w:color w:val="000000"/>
          <w:sz w:val="28"/>
          <w:szCs w:val="28"/>
          <w:lang w:val="en-US" w:eastAsia="zh-CN"/>
        </w:rPr>
        <w:t>2</w:t>
      </w:r>
      <w:r>
        <w:rPr>
          <w:rFonts w:hint="eastAsia" w:ascii="仿宋_GB2312" w:cs="仿宋_GB2312"/>
          <w:color w:val="000000"/>
          <w:sz w:val="28"/>
          <w:szCs w:val="28"/>
        </w:rPr>
        <w:t>年</w:t>
      </w:r>
      <w:r>
        <w:rPr>
          <w:rFonts w:hint="eastAsia" w:ascii="仿宋_GB2312" w:cs="仿宋_GB2312"/>
          <w:color w:val="000000"/>
          <w:sz w:val="28"/>
          <w:szCs w:val="28"/>
          <w:lang w:val="en-US" w:eastAsia="zh-CN"/>
        </w:rPr>
        <w:t>3</w:t>
      </w:r>
      <w:r>
        <w:rPr>
          <w:rFonts w:hint="eastAsia" w:ascii="仿宋_GB2312" w:cs="仿宋_GB2312"/>
          <w:color w:val="000000"/>
          <w:sz w:val="28"/>
          <w:szCs w:val="28"/>
        </w:rPr>
        <w:t>月</w:t>
      </w:r>
      <w:r>
        <w:rPr>
          <w:rFonts w:ascii="仿宋_GB2312" w:cs="仿宋_GB2312"/>
          <w:color w:val="000000"/>
          <w:sz w:val="28"/>
          <w:szCs w:val="28"/>
        </w:rPr>
        <w:t>1</w:t>
      </w:r>
      <w:r>
        <w:rPr>
          <w:rFonts w:hint="eastAsia" w:ascii="仿宋_GB2312" w:cs="仿宋_GB2312"/>
          <w:color w:val="000000"/>
          <w:sz w:val="28"/>
          <w:szCs w:val="28"/>
          <w:lang w:val="en-US" w:eastAsia="zh-CN"/>
        </w:rPr>
        <w:t>4</w:t>
      </w:r>
      <w:r>
        <w:rPr>
          <w:rFonts w:hint="eastAsia" w:ascii="仿宋_GB2312" w:cs="仿宋_GB2312"/>
          <w:color w:val="000000"/>
          <w:sz w:val="28"/>
          <w:szCs w:val="28"/>
        </w:rPr>
        <w:t>日印发</w:t>
      </w:r>
    </w:p>
    <w:sectPr>
      <w:footerReference r:id="rId4" w:type="default"/>
      <w:footerReference r:id="rId5" w:type="even"/>
      <w:pgSz w:w="11906" w:h="16838"/>
      <w:pgMar w:top="1758" w:right="1474" w:bottom="1588" w:left="1587" w:header="851" w:footer="1418" w:gutter="0"/>
      <w:pgNumType w:fmt="decimal"/>
      <w:cols w:space="720" w:num="1"/>
      <w:docGrid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華康瘦金體(P)">
    <w:panose1 w:val="02010601000101010101"/>
    <w:charset w:val="00"/>
    <w:family w:val="auto"/>
    <w:pitch w:val="default"/>
    <w:sig w:usb0="00000000" w:usb1="00000000" w:usb2="00000000" w:usb3="00000000" w:csb0="00000000" w:csb1="00000000"/>
  </w:font>
  <w:font w:name="Sitka Text">
    <w:panose1 w:val="02000505000000020004"/>
    <w:charset w:val="00"/>
    <w:family w:val="auto"/>
    <w:pitch w:val="default"/>
    <w:sig w:usb0="A00002EF" w:usb1="4000204B" w:usb2="00000000" w:usb3="00000000" w:csb0="2000019F" w:csb1="00000000"/>
  </w:font>
  <w:font w:name="Stencil">
    <w:panose1 w:val="040409050D0802020404"/>
    <w:charset w:val="00"/>
    <w:family w:val="auto"/>
    <w:pitch w:val="default"/>
    <w:sig w:usb0="00000003" w:usb1="00000000" w:usb2="00000000" w:usb3="00000000" w:csb0="20000001" w:csb1="00000000"/>
  </w:font>
  <w:font w:name="Sitka Small">
    <w:panose1 w:val="02000505000000020004"/>
    <w:charset w:val="00"/>
    <w:family w:val="auto"/>
    <w:pitch w:val="default"/>
    <w:sig w:usb0="A00002EF" w:usb1="4000204B" w:usb2="00000000" w:usb3="00000000" w:csb0="2000019F" w:csb1="00000000"/>
  </w:font>
  <w:font w:name="Segoe UI Symbol">
    <w:panose1 w:val="020B0502040204020203"/>
    <w:charset w:val="00"/>
    <w:family w:val="auto"/>
    <w:pitch w:val="default"/>
    <w:sig w:usb0="8000006F" w:usb1="1200FBEF" w:usb2="0064C000" w:usb3="00000002" w:csb0="00000001" w:csb1="40000000"/>
  </w:font>
  <w:font w:name="Segoe UI Emoji">
    <w:panose1 w:val="020B0502040204020203"/>
    <w:charset w:val="00"/>
    <w:family w:val="auto"/>
    <w:pitch w:val="default"/>
    <w:sig w:usb0="00000001" w:usb1="02000000" w:usb2="00000000" w:usb3="00000000" w:csb0="00000001" w:csb1="00000000"/>
  </w:font>
  <w:font w:name="Segoe MDL2 Assets">
    <w:panose1 w:val="050A0102010101010101"/>
    <w:charset w:val="00"/>
    <w:family w:val="auto"/>
    <w:pitch w:val="default"/>
    <w:sig w:usb0="00000000" w:usb1="10000000" w:usb2="00000000" w:usb3="00000000" w:csb0="00000001" w:csb1="00000000"/>
  </w:font>
  <w:font w:name="Ravie">
    <w:panose1 w:val="04040805050809020602"/>
    <w:charset w:val="00"/>
    <w:family w:val="auto"/>
    <w:pitch w:val="default"/>
    <w:sig w:usb0="00000003"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Onyx">
    <w:panose1 w:val="04050602080702020203"/>
    <w:charset w:val="00"/>
    <w:family w:val="auto"/>
    <w:pitch w:val="default"/>
    <w:sig w:usb0="00000003"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239395"/>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1">
                      <a:noAutofit/>
                    </wps:bodyPr>
                  </wps:wsp>
                </a:graphicData>
              </a:graphic>
            </wp:anchor>
          </w:drawing>
        </mc:Choice>
        <mc:Fallback>
          <w:pict>
            <v:shape id="文本框 1" o:spid="_x0000_s1026" o:spt="202" type="#_x0000_t202" style="position:absolute;left:0pt;margin-top:0pt;height:18.85pt;width:144pt;mso-position-horizontal:outside;mso-position-horizontal-relative:margin;mso-wrap-style:none;z-index:251661312;mso-width-relative:page;mso-height-relative:page;" filled="f" stroked="f" coordsize="21600,21600" o:gfxdata="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pfpFg1AAAAAgBAAAP&#10;AAAAAAAAAAEAIAAAACIAAABkcnMvZG93bnJldi54bWxQSwECFAAUAAAACACHTuJAIoWW0uMBAAC9&#10;AwAADgAAAAAAAAABACAAAAAjAQAAZHJzL2Uyb0RvYy54bWxQSwUGAAAAAAYABgBZAQAAeAUAAAAA&#10;">
              <v:fill on="f" focussize="0,0"/>
              <v:stroke on="f"/>
              <v:imagedata o:title=""/>
              <o:lock v:ext="edit" aspectratio="f"/>
              <v:textbox inset="0mm,0mm,0mm,0mm">
                <w:txbxContent>
                  <w:p>
                    <w:pPr>
                      <w:pStyle w:val="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9"/>
                              <w:rFonts w:ascii="宋体" w:hAnsi="宋体" w:eastAsia="宋体"/>
                              <w:sz w:val="28"/>
                              <w:szCs w:val="28"/>
                            </w:rPr>
                          </w:pPr>
                          <w:r>
                            <w:rPr>
                              <w:rStyle w:val="19"/>
                              <w:rFonts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 PAGE  \* MERGEFORMAT </w:instrText>
                          </w:r>
                          <w:r>
                            <w:rPr>
                              <w:rStyle w:val="19"/>
                              <w:rFonts w:ascii="宋体" w:hAnsi="宋体" w:eastAsia="宋体"/>
                              <w:sz w:val="28"/>
                              <w:szCs w:val="28"/>
                            </w:rPr>
                            <w:fldChar w:fldCharType="separate"/>
                          </w:r>
                          <w:r>
                            <w:rPr>
                              <w:rStyle w:val="19"/>
                              <w:rFonts w:ascii="宋体" w:hAnsi="宋体" w:eastAsia="宋体"/>
                              <w:sz w:val="28"/>
                              <w:szCs w:val="28"/>
                            </w:rPr>
                            <w:t>7</w:t>
                          </w:r>
                          <w:r>
                            <w:rPr>
                              <w:rStyle w:val="19"/>
                              <w:rFonts w:ascii="宋体" w:hAnsi="宋体" w:eastAsia="宋体"/>
                              <w:sz w:val="28"/>
                              <w:szCs w:val="28"/>
                            </w:rPr>
                            <w:fldChar w:fldCharType="end"/>
                          </w:r>
                          <w:r>
                            <w:rPr>
                              <w:rStyle w:val="19"/>
                              <w:rFonts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RY7UC5wEAAMcD&#10;AAAOAAAAAAAAAAEAIAAAAB4BAABkcnMvZTJvRG9jLnhtbFBLBQYAAAAABgAGAFkBAAB3BQAAAAA=&#10;">
              <v:fill on="f" focussize="0,0"/>
              <v:stroke on="f"/>
              <v:imagedata o:title=""/>
              <o:lock v:ext="edit" aspectratio="f"/>
              <v:textbox inset="0mm,0mm,0mm,0mm" style="mso-fit-shape-to-text:t;">
                <w:txbxContent>
                  <w:p>
                    <w:pPr>
                      <w:pStyle w:val="9"/>
                      <w:rPr>
                        <w:rStyle w:val="19"/>
                        <w:rFonts w:ascii="宋体" w:hAnsi="宋体" w:eastAsia="宋体"/>
                        <w:sz w:val="28"/>
                        <w:szCs w:val="28"/>
                      </w:rPr>
                    </w:pPr>
                    <w:r>
                      <w:rPr>
                        <w:rStyle w:val="19"/>
                        <w:rFonts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 PAGE  \* MERGEFORMAT </w:instrText>
                    </w:r>
                    <w:r>
                      <w:rPr>
                        <w:rStyle w:val="19"/>
                        <w:rFonts w:ascii="宋体" w:hAnsi="宋体" w:eastAsia="宋体"/>
                        <w:sz w:val="28"/>
                        <w:szCs w:val="28"/>
                      </w:rPr>
                      <w:fldChar w:fldCharType="separate"/>
                    </w:r>
                    <w:r>
                      <w:rPr>
                        <w:rStyle w:val="19"/>
                        <w:rFonts w:ascii="宋体" w:hAnsi="宋体" w:eastAsia="宋体"/>
                        <w:sz w:val="28"/>
                        <w:szCs w:val="28"/>
                      </w:rPr>
                      <w:t>7</w:t>
                    </w:r>
                    <w:r>
                      <w:rPr>
                        <w:rStyle w:val="19"/>
                        <w:rFonts w:ascii="宋体" w:hAnsi="宋体" w:eastAsia="宋体"/>
                        <w:sz w:val="28"/>
                        <w:szCs w:val="28"/>
                      </w:rPr>
                      <w:fldChar w:fldCharType="end"/>
                    </w:r>
                    <w:r>
                      <w:rPr>
                        <w:rStyle w:val="19"/>
                        <w:rFonts w:ascii="宋体" w:hAnsi="宋体" w:eastAsia="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Style w:val="19"/>
                              <w:rFonts w:ascii="宋体" w:hAnsi="宋体" w:eastAsia="宋体"/>
                              <w:sz w:val="28"/>
                              <w:szCs w:val="28"/>
                            </w:rPr>
                          </w:pPr>
                          <w:r>
                            <w:rPr>
                              <w:rStyle w:val="19"/>
                              <w:rFonts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 PAGE  \* MERGEFORMAT </w:instrText>
                          </w:r>
                          <w:r>
                            <w:rPr>
                              <w:rStyle w:val="19"/>
                              <w:rFonts w:ascii="宋体" w:hAnsi="宋体" w:eastAsia="宋体"/>
                              <w:sz w:val="28"/>
                              <w:szCs w:val="28"/>
                            </w:rPr>
                            <w:fldChar w:fldCharType="separate"/>
                          </w:r>
                          <w:r>
                            <w:rPr>
                              <w:rStyle w:val="19"/>
                              <w:rFonts w:ascii="宋体" w:hAnsi="宋体" w:eastAsia="宋体"/>
                              <w:sz w:val="28"/>
                              <w:szCs w:val="28"/>
                            </w:rPr>
                            <w:t>6</w:t>
                          </w:r>
                          <w:r>
                            <w:rPr>
                              <w:rStyle w:val="19"/>
                              <w:rFonts w:ascii="宋体" w:hAnsi="宋体" w:eastAsia="宋体"/>
                              <w:sz w:val="28"/>
                              <w:szCs w:val="28"/>
                            </w:rPr>
                            <w:fldChar w:fldCharType="end"/>
                          </w:r>
                          <w:r>
                            <w:rPr>
                              <w:rStyle w:val="19"/>
                              <w:rFonts w:ascii="宋体" w:hAnsi="宋体" w:eastAsia="宋体"/>
                              <w:sz w:val="28"/>
                              <w:szCs w:val="28"/>
                            </w:rP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bIchB5wEAAMcD&#10;AAAOAAAAAAAAAAEAIAAAAB4BAABkcnMvZTJvRG9jLnhtbFBLBQYAAAAABgAGAFkBAAB3BQAAAAA=&#10;">
              <v:fill on="f" focussize="0,0"/>
              <v:stroke on="f"/>
              <v:imagedata o:title=""/>
              <o:lock v:ext="edit" aspectratio="f"/>
              <v:textbox inset="0mm,0mm,0mm,0mm" style="mso-fit-shape-to-text:t;">
                <w:txbxContent>
                  <w:p>
                    <w:pPr>
                      <w:pStyle w:val="9"/>
                      <w:rPr>
                        <w:rStyle w:val="19"/>
                        <w:rFonts w:ascii="宋体" w:hAnsi="宋体" w:eastAsia="宋体"/>
                        <w:sz w:val="28"/>
                        <w:szCs w:val="28"/>
                      </w:rPr>
                    </w:pPr>
                    <w:r>
                      <w:rPr>
                        <w:rStyle w:val="19"/>
                        <w:rFonts w:ascii="宋体" w:hAnsi="宋体" w:eastAsia="宋体"/>
                        <w:sz w:val="28"/>
                        <w:szCs w:val="28"/>
                      </w:rPr>
                      <w:t xml:space="preserve">— </w:t>
                    </w:r>
                    <w:r>
                      <w:rPr>
                        <w:rStyle w:val="19"/>
                        <w:rFonts w:ascii="宋体" w:hAnsi="宋体" w:eastAsia="宋体"/>
                        <w:sz w:val="28"/>
                        <w:szCs w:val="28"/>
                      </w:rPr>
                      <w:fldChar w:fldCharType="begin"/>
                    </w:r>
                    <w:r>
                      <w:rPr>
                        <w:rStyle w:val="19"/>
                        <w:rFonts w:ascii="宋体" w:hAnsi="宋体" w:eastAsia="宋体"/>
                        <w:sz w:val="28"/>
                        <w:szCs w:val="28"/>
                      </w:rPr>
                      <w:instrText xml:space="preserve"> PAGE  \* MERGEFORMAT </w:instrText>
                    </w:r>
                    <w:r>
                      <w:rPr>
                        <w:rStyle w:val="19"/>
                        <w:rFonts w:ascii="宋体" w:hAnsi="宋体" w:eastAsia="宋体"/>
                        <w:sz w:val="28"/>
                        <w:szCs w:val="28"/>
                      </w:rPr>
                      <w:fldChar w:fldCharType="separate"/>
                    </w:r>
                    <w:r>
                      <w:rPr>
                        <w:rStyle w:val="19"/>
                        <w:rFonts w:ascii="宋体" w:hAnsi="宋体" w:eastAsia="宋体"/>
                        <w:sz w:val="28"/>
                        <w:szCs w:val="28"/>
                      </w:rPr>
                      <w:t>6</w:t>
                    </w:r>
                    <w:r>
                      <w:rPr>
                        <w:rStyle w:val="19"/>
                        <w:rFonts w:ascii="宋体" w:hAnsi="宋体" w:eastAsia="宋体"/>
                        <w:sz w:val="28"/>
                        <w:szCs w:val="28"/>
                      </w:rPr>
                      <w:fldChar w:fldCharType="end"/>
                    </w:r>
                    <w:r>
                      <w:rPr>
                        <w:rStyle w:val="19"/>
                        <w:rFonts w:ascii="宋体" w:hAnsi="宋体" w:eastAsia="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56"/>
  <w:drawingGridVerticalSpacing w:val="287"/>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5AE"/>
    <w:rsid w:val="00000BC2"/>
    <w:rsid w:val="00000D7E"/>
    <w:rsid w:val="00001B03"/>
    <w:rsid w:val="00004C23"/>
    <w:rsid w:val="000061B8"/>
    <w:rsid w:val="00007F69"/>
    <w:rsid w:val="000102C0"/>
    <w:rsid w:val="00013070"/>
    <w:rsid w:val="00013CF7"/>
    <w:rsid w:val="0002299F"/>
    <w:rsid w:val="0002382E"/>
    <w:rsid w:val="000241D7"/>
    <w:rsid w:val="00024AB0"/>
    <w:rsid w:val="00031A19"/>
    <w:rsid w:val="000326EC"/>
    <w:rsid w:val="00035B0A"/>
    <w:rsid w:val="000406A1"/>
    <w:rsid w:val="00041EB1"/>
    <w:rsid w:val="00042FE6"/>
    <w:rsid w:val="00044289"/>
    <w:rsid w:val="00050592"/>
    <w:rsid w:val="00053B63"/>
    <w:rsid w:val="00053E3B"/>
    <w:rsid w:val="00063012"/>
    <w:rsid w:val="00065E85"/>
    <w:rsid w:val="00066182"/>
    <w:rsid w:val="00072958"/>
    <w:rsid w:val="000770C4"/>
    <w:rsid w:val="00077F79"/>
    <w:rsid w:val="00080C13"/>
    <w:rsid w:val="00081599"/>
    <w:rsid w:val="00081CB7"/>
    <w:rsid w:val="000853F4"/>
    <w:rsid w:val="00085B40"/>
    <w:rsid w:val="0009039B"/>
    <w:rsid w:val="0009064E"/>
    <w:rsid w:val="00091156"/>
    <w:rsid w:val="0009166E"/>
    <w:rsid w:val="0009340B"/>
    <w:rsid w:val="00093B23"/>
    <w:rsid w:val="0009462E"/>
    <w:rsid w:val="0009565F"/>
    <w:rsid w:val="00096D56"/>
    <w:rsid w:val="000A0CA0"/>
    <w:rsid w:val="000A3B17"/>
    <w:rsid w:val="000A4661"/>
    <w:rsid w:val="000A5B09"/>
    <w:rsid w:val="000A76E8"/>
    <w:rsid w:val="000A798C"/>
    <w:rsid w:val="000B0983"/>
    <w:rsid w:val="000B0A7F"/>
    <w:rsid w:val="000B1349"/>
    <w:rsid w:val="000B1404"/>
    <w:rsid w:val="000B1AAC"/>
    <w:rsid w:val="000B1D8C"/>
    <w:rsid w:val="000B1DD8"/>
    <w:rsid w:val="000B1EE6"/>
    <w:rsid w:val="000B7BA9"/>
    <w:rsid w:val="000C19F7"/>
    <w:rsid w:val="000C4C12"/>
    <w:rsid w:val="000D03B6"/>
    <w:rsid w:val="000D1995"/>
    <w:rsid w:val="000D4803"/>
    <w:rsid w:val="000D4FCF"/>
    <w:rsid w:val="000D75CE"/>
    <w:rsid w:val="000E094A"/>
    <w:rsid w:val="000E0EE4"/>
    <w:rsid w:val="000E1092"/>
    <w:rsid w:val="000E1BD7"/>
    <w:rsid w:val="000E2536"/>
    <w:rsid w:val="000E288B"/>
    <w:rsid w:val="000E2DBB"/>
    <w:rsid w:val="000E65F6"/>
    <w:rsid w:val="000F2D56"/>
    <w:rsid w:val="000F3F8A"/>
    <w:rsid w:val="000F3FCB"/>
    <w:rsid w:val="000F4E14"/>
    <w:rsid w:val="00100793"/>
    <w:rsid w:val="00100D3D"/>
    <w:rsid w:val="00110559"/>
    <w:rsid w:val="0011168C"/>
    <w:rsid w:val="00112DCD"/>
    <w:rsid w:val="00115A29"/>
    <w:rsid w:val="00116909"/>
    <w:rsid w:val="0011690F"/>
    <w:rsid w:val="0011738A"/>
    <w:rsid w:val="00124F80"/>
    <w:rsid w:val="001265E0"/>
    <w:rsid w:val="00130143"/>
    <w:rsid w:val="001319D2"/>
    <w:rsid w:val="00131ECC"/>
    <w:rsid w:val="00133DF7"/>
    <w:rsid w:val="001363C4"/>
    <w:rsid w:val="001439B4"/>
    <w:rsid w:val="001446A3"/>
    <w:rsid w:val="001523C4"/>
    <w:rsid w:val="00154C02"/>
    <w:rsid w:val="0015540B"/>
    <w:rsid w:val="00155E36"/>
    <w:rsid w:val="00161B8C"/>
    <w:rsid w:val="0016485A"/>
    <w:rsid w:val="00165F7D"/>
    <w:rsid w:val="00166A0A"/>
    <w:rsid w:val="00170617"/>
    <w:rsid w:val="001710DC"/>
    <w:rsid w:val="001715A2"/>
    <w:rsid w:val="00175211"/>
    <w:rsid w:val="00175A88"/>
    <w:rsid w:val="001762FF"/>
    <w:rsid w:val="00177D59"/>
    <w:rsid w:val="001813E0"/>
    <w:rsid w:val="0018193D"/>
    <w:rsid w:val="001821D4"/>
    <w:rsid w:val="0018283F"/>
    <w:rsid w:val="00186040"/>
    <w:rsid w:val="00186882"/>
    <w:rsid w:val="00190147"/>
    <w:rsid w:val="001916B0"/>
    <w:rsid w:val="00192C09"/>
    <w:rsid w:val="00192C0C"/>
    <w:rsid w:val="001967E0"/>
    <w:rsid w:val="00197419"/>
    <w:rsid w:val="00197BC5"/>
    <w:rsid w:val="001A0CB5"/>
    <w:rsid w:val="001A1777"/>
    <w:rsid w:val="001A1A11"/>
    <w:rsid w:val="001A2316"/>
    <w:rsid w:val="001A5475"/>
    <w:rsid w:val="001A5C99"/>
    <w:rsid w:val="001A7C84"/>
    <w:rsid w:val="001B0DB3"/>
    <w:rsid w:val="001B113E"/>
    <w:rsid w:val="001B3E72"/>
    <w:rsid w:val="001B46A2"/>
    <w:rsid w:val="001B4877"/>
    <w:rsid w:val="001B4EBE"/>
    <w:rsid w:val="001B65BD"/>
    <w:rsid w:val="001C7AE8"/>
    <w:rsid w:val="001D1299"/>
    <w:rsid w:val="001D4EF6"/>
    <w:rsid w:val="001D4F07"/>
    <w:rsid w:val="001D4FA5"/>
    <w:rsid w:val="001D530F"/>
    <w:rsid w:val="001D6179"/>
    <w:rsid w:val="001D74A5"/>
    <w:rsid w:val="001E23D0"/>
    <w:rsid w:val="001E2BAA"/>
    <w:rsid w:val="001E39ED"/>
    <w:rsid w:val="001E788E"/>
    <w:rsid w:val="001F3BBB"/>
    <w:rsid w:val="001F4CD7"/>
    <w:rsid w:val="001F5E69"/>
    <w:rsid w:val="00200676"/>
    <w:rsid w:val="002024B8"/>
    <w:rsid w:val="0020401C"/>
    <w:rsid w:val="00204806"/>
    <w:rsid w:val="002053EB"/>
    <w:rsid w:val="002058E9"/>
    <w:rsid w:val="00205B3F"/>
    <w:rsid w:val="00207145"/>
    <w:rsid w:val="00214FCC"/>
    <w:rsid w:val="002160C8"/>
    <w:rsid w:val="002165DC"/>
    <w:rsid w:val="00216833"/>
    <w:rsid w:val="00222B8D"/>
    <w:rsid w:val="00222E1E"/>
    <w:rsid w:val="00224C40"/>
    <w:rsid w:val="00224E0E"/>
    <w:rsid w:val="00225849"/>
    <w:rsid w:val="00226E96"/>
    <w:rsid w:val="00230A5F"/>
    <w:rsid w:val="00230BC3"/>
    <w:rsid w:val="002312CF"/>
    <w:rsid w:val="00231BCE"/>
    <w:rsid w:val="00237B16"/>
    <w:rsid w:val="00237BD2"/>
    <w:rsid w:val="00242EB4"/>
    <w:rsid w:val="00243398"/>
    <w:rsid w:val="00243D00"/>
    <w:rsid w:val="00245727"/>
    <w:rsid w:val="0024729E"/>
    <w:rsid w:val="002508B7"/>
    <w:rsid w:val="0025127A"/>
    <w:rsid w:val="002521DB"/>
    <w:rsid w:val="002528CF"/>
    <w:rsid w:val="00254165"/>
    <w:rsid w:val="00255E9A"/>
    <w:rsid w:val="00262377"/>
    <w:rsid w:val="00262855"/>
    <w:rsid w:val="00263D9E"/>
    <w:rsid w:val="00266848"/>
    <w:rsid w:val="00266FE1"/>
    <w:rsid w:val="00267D5E"/>
    <w:rsid w:val="00273FA6"/>
    <w:rsid w:val="00275E01"/>
    <w:rsid w:val="002760EA"/>
    <w:rsid w:val="00276BAC"/>
    <w:rsid w:val="00277514"/>
    <w:rsid w:val="00277DF9"/>
    <w:rsid w:val="00280F1D"/>
    <w:rsid w:val="002810BC"/>
    <w:rsid w:val="00281D5A"/>
    <w:rsid w:val="00284954"/>
    <w:rsid w:val="002867C8"/>
    <w:rsid w:val="00287136"/>
    <w:rsid w:val="00290F3D"/>
    <w:rsid w:val="00291F6C"/>
    <w:rsid w:val="00293855"/>
    <w:rsid w:val="002A37E3"/>
    <w:rsid w:val="002A42E8"/>
    <w:rsid w:val="002A55AE"/>
    <w:rsid w:val="002A5A25"/>
    <w:rsid w:val="002A6DED"/>
    <w:rsid w:val="002B0413"/>
    <w:rsid w:val="002B0A73"/>
    <w:rsid w:val="002B1E30"/>
    <w:rsid w:val="002B2780"/>
    <w:rsid w:val="002B37F3"/>
    <w:rsid w:val="002B47B6"/>
    <w:rsid w:val="002B5B4B"/>
    <w:rsid w:val="002B6863"/>
    <w:rsid w:val="002B6F70"/>
    <w:rsid w:val="002B7B9E"/>
    <w:rsid w:val="002C0E7B"/>
    <w:rsid w:val="002C2530"/>
    <w:rsid w:val="002C39E2"/>
    <w:rsid w:val="002C3E1F"/>
    <w:rsid w:val="002C4039"/>
    <w:rsid w:val="002C47D7"/>
    <w:rsid w:val="002C4C24"/>
    <w:rsid w:val="002C53D8"/>
    <w:rsid w:val="002C721E"/>
    <w:rsid w:val="002D1201"/>
    <w:rsid w:val="002D4804"/>
    <w:rsid w:val="002D58E9"/>
    <w:rsid w:val="002D5ECE"/>
    <w:rsid w:val="002D722B"/>
    <w:rsid w:val="002D7406"/>
    <w:rsid w:val="002E5409"/>
    <w:rsid w:val="002E6023"/>
    <w:rsid w:val="002E719E"/>
    <w:rsid w:val="003007A3"/>
    <w:rsid w:val="003012D2"/>
    <w:rsid w:val="003041E4"/>
    <w:rsid w:val="003055A1"/>
    <w:rsid w:val="00306046"/>
    <w:rsid w:val="00311BBD"/>
    <w:rsid w:val="00313890"/>
    <w:rsid w:val="00314597"/>
    <w:rsid w:val="00316275"/>
    <w:rsid w:val="003171CE"/>
    <w:rsid w:val="00317984"/>
    <w:rsid w:val="003240B7"/>
    <w:rsid w:val="00324778"/>
    <w:rsid w:val="00324D12"/>
    <w:rsid w:val="00330DC4"/>
    <w:rsid w:val="00331AEE"/>
    <w:rsid w:val="0033379A"/>
    <w:rsid w:val="0034347A"/>
    <w:rsid w:val="003450A1"/>
    <w:rsid w:val="00345256"/>
    <w:rsid w:val="00345EF2"/>
    <w:rsid w:val="00352CA0"/>
    <w:rsid w:val="00353E59"/>
    <w:rsid w:val="00356419"/>
    <w:rsid w:val="003568B6"/>
    <w:rsid w:val="003631AA"/>
    <w:rsid w:val="003632CE"/>
    <w:rsid w:val="003635C5"/>
    <w:rsid w:val="003710B0"/>
    <w:rsid w:val="00371347"/>
    <w:rsid w:val="00371370"/>
    <w:rsid w:val="003721E2"/>
    <w:rsid w:val="0037255B"/>
    <w:rsid w:val="00373214"/>
    <w:rsid w:val="00373D71"/>
    <w:rsid w:val="003742B2"/>
    <w:rsid w:val="00374763"/>
    <w:rsid w:val="00374E19"/>
    <w:rsid w:val="00375EE3"/>
    <w:rsid w:val="00380C0F"/>
    <w:rsid w:val="00382350"/>
    <w:rsid w:val="00385FB6"/>
    <w:rsid w:val="00386CC6"/>
    <w:rsid w:val="00391068"/>
    <w:rsid w:val="003919F1"/>
    <w:rsid w:val="00392A8B"/>
    <w:rsid w:val="00394360"/>
    <w:rsid w:val="00397195"/>
    <w:rsid w:val="003A3036"/>
    <w:rsid w:val="003A371E"/>
    <w:rsid w:val="003A5F3C"/>
    <w:rsid w:val="003B31BD"/>
    <w:rsid w:val="003B5474"/>
    <w:rsid w:val="003B5B56"/>
    <w:rsid w:val="003B5C3D"/>
    <w:rsid w:val="003C2B56"/>
    <w:rsid w:val="003C2C2D"/>
    <w:rsid w:val="003C39DD"/>
    <w:rsid w:val="003C458C"/>
    <w:rsid w:val="003C7D38"/>
    <w:rsid w:val="003D18A6"/>
    <w:rsid w:val="003D2B1E"/>
    <w:rsid w:val="003D449C"/>
    <w:rsid w:val="003D5A81"/>
    <w:rsid w:val="003D66D8"/>
    <w:rsid w:val="003F1AA7"/>
    <w:rsid w:val="003F21C7"/>
    <w:rsid w:val="003F2B75"/>
    <w:rsid w:val="003F45AF"/>
    <w:rsid w:val="003F4D43"/>
    <w:rsid w:val="003F4E1B"/>
    <w:rsid w:val="003F613F"/>
    <w:rsid w:val="003F752C"/>
    <w:rsid w:val="00402DEF"/>
    <w:rsid w:val="00403DB7"/>
    <w:rsid w:val="0040442F"/>
    <w:rsid w:val="004063D5"/>
    <w:rsid w:val="00406E85"/>
    <w:rsid w:val="0041012B"/>
    <w:rsid w:val="004105FB"/>
    <w:rsid w:val="00410BC5"/>
    <w:rsid w:val="00412B68"/>
    <w:rsid w:val="0041326F"/>
    <w:rsid w:val="004174D8"/>
    <w:rsid w:val="004176D1"/>
    <w:rsid w:val="00420621"/>
    <w:rsid w:val="00420A0A"/>
    <w:rsid w:val="0042125B"/>
    <w:rsid w:val="00421A00"/>
    <w:rsid w:val="00424989"/>
    <w:rsid w:val="00426BFE"/>
    <w:rsid w:val="00426EFD"/>
    <w:rsid w:val="00430242"/>
    <w:rsid w:val="00430EDC"/>
    <w:rsid w:val="00431AB7"/>
    <w:rsid w:val="004330E8"/>
    <w:rsid w:val="0043509D"/>
    <w:rsid w:val="00436662"/>
    <w:rsid w:val="00436E8A"/>
    <w:rsid w:val="00437661"/>
    <w:rsid w:val="004377CB"/>
    <w:rsid w:val="004401D2"/>
    <w:rsid w:val="00440BDE"/>
    <w:rsid w:val="00440F9F"/>
    <w:rsid w:val="0044193F"/>
    <w:rsid w:val="00441A34"/>
    <w:rsid w:val="004436B1"/>
    <w:rsid w:val="00443A6B"/>
    <w:rsid w:val="00446763"/>
    <w:rsid w:val="004507A5"/>
    <w:rsid w:val="004511E6"/>
    <w:rsid w:val="00451A35"/>
    <w:rsid w:val="00453012"/>
    <w:rsid w:val="0045462C"/>
    <w:rsid w:val="00455253"/>
    <w:rsid w:val="00456B0C"/>
    <w:rsid w:val="004603B5"/>
    <w:rsid w:val="00460F47"/>
    <w:rsid w:val="004671A3"/>
    <w:rsid w:val="004675FB"/>
    <w:rsid w:val="00467CDC"/>
    <w:rsid w:val="00474E55"/>
    <w:rsid w:val="00483122"/>
    <w:rsid w:val="00484075"/>
    <w:rsid w:val="00484A04"/>
    <w:rsid w:val="00485C44"/>
    <w:rsid w:val="00486407"/>
    <w:rsid w:val="004864E0"/>
    <w:rsid w:val="00486E80"/>
    <w:rsid w:val="004870D6"/>
    <w:rsid w:val="004923B1"/>
    <w:rsid w:val="00493484"/>
    <w:rsid w:val="00494222"/>
    <w:rsid w:val="0049748D"/>
    <w:rsid w:val="004977CF"/>
    <w:rsid w:val="004A01B3"/>
    <w:rsid w:val="004A13F6"/>
    <w:rsid w:val="004A26CE"/>
    <w:rsid w:val="004A3D60"/>
    <w:rsid w:val="004A5A43"/>
    <w:rsid w:val="004A746A"/>
    <w:rsid w:val="004B2489"/>
    <w:rsid w:val="004B4309"/>
    <w:rsid w:val="004B69F4"/>
    <w:rsid w:val="004B75A3"/>
    <w:rsid w:val="004C0598"/>
    <w:rsid w:val="004C05E4"/>
    <w:rsid w:val="004C2B9A"/>
    <w:rsid w:val="004C41C4"/>
    <w:rsid w:val="004C64B0"/>
    <w:rsid w:val="004C770A"/>
    <w:rsid w:val="004D2D99"/>
    <w:rsid w:val="004D47F0"/>
    <w:rsid w:val="004D5933"/>
    <w:rsid w:val="004D60B2"/>
    <w:rsid w:val="004D7C39"/>
    <w:rsid w:val="004E3572"/>
    <w:rsid w:val="004E418F"/>
    <w:rsid w:val="004E4580"/>
    <w:rsid w:val="004E4650"/>
    <w:rsid w:val="004E6C19"/>
    <w:rsid w:val="004F0085"/>
    <w:rsid w:val="004F0D81"/>
    <w:rsid w:val="004F23D3"/>
    <w:rsid w:val="004F3EC8"/>
    <w:rsid w:val="004F67A4"/>
    <w:rsid w:val="004F7420"/>
    <w:rsid w:val="00501AC1"/>
    <w:rsid w:val="00501F31"/>
    <w:rsid w:val="005038CB"/>
    <w:rsid w:val="00506C4C"/>
    <w:rsid w:val="00507F83"/>
    <w:rsid w:val="00511582"/>
    <w:rsid w:val="00512917"/>
    <w:rsid w:val="00512AC7"/>
    <w:rsid w:val="00512E0A"/>
    <w:rsid w:val="00513498"/>
    <w:rsid w:val="00513DCF"/>
    <w:rsid w:val="00515933"/>
    <w:rsid w:val="00515C97"/>
    <w:rsid w:val="0051766A"/>
    <w:rsid w:val="00523AF9"/>
    <w:rsid w:val="005242C1"/>
    <w:rsid w:val="005242E9"/>
    <w:rsid w:val="00524316"/>
    <w:rsid w:val="00526690"/>
    <w:rsid w:val="00526D03"/>
    <w:rsid w:val="00530399"/>
    <w:rsid w:val="005371DA"/>
    <w:rsid w:val="005427A1"/>
    <w:rsid w:val="00542C95"/>
    <w:rsid w:val="0054310F"/>
    <w:rsid w:val="005454FA"/>
    <w:rsid w:val="00545D4E"/>
    <w:rsid w:val="00546124"/>
    <w:rsid w:val="00547628"/>
    <w:rsid w:val="0054790F"/>
    <w:rsid w:val="00550BB4"/>
    <w:rsid w:val="0055354F"/>
    <w:rsid w:val="00556051"/>
    <w:rsid w:val="00557C8B"/>
    <w:rsid w:val="00557E49"/>
    <w:rsid w:val="00560D3E"/>
    <w:rsid w:val="0056107D"/>
    <w:rsid w:val="0056161B"/>
    <w:rsid w:val="00561BEA"/>
    <w:rsid w:val="00563316"/>
    <w:rsid w:val="005643CA"/>
    <w:rsid w:val="005715F5"/>
    <w:rsid w:val="00572893"/>
    <w:rsid w:val="00572F59"/>
    <w:rsid w:val="0057602F"/>
    <w:rsid w:val="00576EEE"/>
    <w:rsid w:val="00577416"/>
    <w:rsid w:val="0058081B"/>
    <w:rsid w:val="005823F3"/>
    <w:rsid w:val="0058294C"/>
    <w:rsid w:val="00584665"/>
    <w:rsid w:val="0058558C"/>
    <w:rsid w:val="0058568A"/>
    <w:rsid w:val="00585AD5"/>
    <w:rsid w:val="005901F4"/>
    <w:rsid w:val="00591FB8"/>
    <w:rsid w:val="00597895"/>
    <w:rsid w:val="005A07C3"/>
    <w:rsid w:val="005A0C97"/>
    <w:rsid w:val="005A5415"/>
    <w:rsid w:val="005A58CF"/>
    <w:rsid w:val="005B0DA9"/>
    <w:rsid w:val="005B3854"/>
    <w:rsid w:val="005B4D30"/>
    <w:rsid w:val="005B60AD"/>
    <w:rsid w:val="005B63A8"/>
    <w:rsid w:val="005B65C3"/>
    <w:rsid w:val="005B6CC0"/>
    <w:rsid w:val="005C2D36"/>
    <w:rsid w:val="005C7845"/>
    <w:rsid w:val="005D01C3"/>
    <w:rsid w:val="005D0B5A"/>
    <w:rsid w:val="005D2057"/>
    <w:rsid w:val="005D4097"/>
    <w:rsid w:val="005D48CD"/>
    <w:rsid w:val="005D6FDA"/>
    <w:rsid w:val="005D7996"/>
    <w:rsid w:val="005E03F1"/>
    <w:rsid w:val="005E3309"/>
    <w:rsid w:val="005E387C"/>
    <w:rsid w:val="005E5F03"/>
    <w:rsid w:val="005E641A"/>
    <w:rsid w:val="005E68E1"/>
    <w:rsid w:val="005E751D"/>
    <w:rsid w:val="005F0FE5"/>
    <w:rsid w:val="005F152F"/>
    <w:rsid w:val="005F1C47"/>
    <w:rsid w:val="005F2515"/>
    <w:rsid w:val="005F3D99"/>
    <w:rsid w:val="005F4B9D"/>
    <w:rsid w:val="005F4EF5"/>
    <w:rsid w:val="005F775A"/>
    <w:rsid w:val="006012E6"/>
    <w:rsid w:val="00602F0E"/>
    <w:rsid w:val="00603C04"/>
    <w:rsid w:val="006041B1"/>
    <w:rsid w:val="00604C0E"/>
    <w:rsid w:val="0061225E"/>
    <w:rsid w:val="00612E3B"/>
    <w:rsid w:val="00614647"/>
    <w:rsid w:val="00614C57"/>
    <w:rsid w:val="0061599C"/>
    <w:rsid w:val="00615C3D"/>
    <w:rsid w:val="00621094"/>
    <w:rsid w:val="0062378C"/>
    <w:rsid w:val="0063619B"/>
    <w:rsid w:val="006378C9"/>
    <w:rsid w:val="00642CC6"/>
    <w:rsid w:val="00644B2D"/>
    <w:rsid w:val="00645A2B"/>
    <w:rsid w:val="0064627F"/>
    <w:rsid w:val="006518ED"/>
    <w:rsid w:val="006539A6"/>
    <w:rsid w:val="006541AF"/>
    <w:rsid w:val="00660D74"/>
    <w:rsid w:val="00664402"/>
    <w:rsid w:val="00666FA2"/>
    <w:rsid w:val="006677BD"/>
    <w:rsid w:val="00675385"/>
    <w:rsid w:val="006758C2"/>
    <w:rsid w:val="00680333"/>
    <w:rsid w:val="00682810"/>
    <w:rsid w:val="006849AE"/>
    <w:rsid w:val="006858A2"/>
    <w:rsid w:val="0069324C"/>
    <w:rsid w:val="006A1162"/>
    <w:rsid w:val="006A1245"/>
    <w:rsid w:val="006A1501"/>
    <w:rsid w:val="006A1838"/>
    <w:rsid w:val="006A38CA"/>
    <w:rsid w:val="006A4EA6"/>
    <w:rsid w:val="006B5DDD"/>
    <w:rsid w:val="006B6D7F"/>
    <w:rsid w:val="006C1613"/>
    <w:rsid w:val="006C45CE"/>
    <w:rsid w:val="006C5872"/>
    <w:rsid w:val="006D061B"/>
    <w:rsid w:val="006D0B4A"/>
    <w:rsid w:val="006D3367"/>
    <w:rsid w:val="006D39B4"/>
    <w:rsid w:val="006E0E36"/>
    <w:rsid w:val="006E1ED6"/>
    <w:rsid w:val="006E22F3"/>
    <w:rsid w:val="006E2CCE"/>
    <w:rsid w:val="006E4450"/>
    <w:rsid w:val="006E50CD"/>
    <w:rsid w:val="006F2FC3"/>
    <w:rsid w:val="006F4888"/>
    <w:rsid w:val="006F6118"/>
    <w:rsid w:val="006F611D"/>
    <w:rsid w:val="006F63C8"/>
    <w:rsid w:val="006F7499"/>
    <w:rsid w:val="00700E5B"/>
    <w:rsid w:val="007014E8"/>
    <w:rsid w:val="00706CC7"/>
    <w:rsid w:val="0071001E"/>
    <w:rsid w:val="00710381"/>
    <w:rsid w:val="00711F46"/>
    <w:rsid w:val="0071287D"/>
    <w:rsid w:val="00712C47"/>
    <w:rsid w:val="00714B12"/>
    <w:rsid w:val="00715442"/>
    <w:rsid w:val="007159C9"/>
    <w:rsid w:val="007200ED"/>
    <w:rsid w:val="007202A7"/>
    <w:rsid w:val="0072161E"/>
    <w:rsid w:val="007247AB"/>
    <w:rsid w:val="007254C5"/>
    <w:rsid w:val="00725E06"/>
    <w:rsid w:val="00726455"/>
    <w:rsid w:val="00735152"/>
    <w:rsid w:val="00735730"/>
    <w:rsid w:val="00735C2B"/>
    <w:rsid w:val="00736136"/>
    <w:rsid w:val="00737CB6"/>
    <w:rsid w:val="00741324"/>
    <w:rsid w:val="007414FF"/>
    <w:rsid w:val="00746D6E"/>
    <w:rsid w:val="00750AD0"/>
    <w:rsid w:val="0075372E"/>
    <w:rsid w:val="0075559B"/>
    <w:rsid w:val="0075690D"/>
    <w:rsid w:val="00756990"/>
    <w:rsid w:val="00756FCD"/>
    <w:rsid w:val="007606F1"/>
    <w:rsid w:val="00761366"/>
    <w:rsid w:val="00762E65"/>
    <w:rsid w:val="00764164"/>
    <w:rsid w:val="007675F4"/>
    <w:rsid w:val="00773620"/>
    <w:rsid w:val="00773853"/>
    <w:rsid w:val="00774295"/>
    <w:rsid w:val="00774706"/>
    <w:rsid w:val="007748AA"/>
    <w:rsid w:val="007778B9"/>
    <w:rsid w:val="00777EBE"/>
    <w:rsid w:val="0078206A"/>
    <w:rsid w:val="00782D09"/>
    <w:rsid w:val="0078393A"/>
    <w:rsid w:val="00784D9E"/>
    <w:rsid w:val="00790253"/>
    <w:rsid w:val="00790E3C"/>
    <w:rsid w:val="00791500"/>
    <w:rsid w:val="00792442"/>
    <w:rsid w:val="00792A10"/>
    <w:rsid w:val="00792B9F"/>
    <w:rsid w:val="00792CE1"/>
    <w:rsid w:val="00794368"/>
    <w:rsid w:val="00797153"/>
    <w:rsid w:val="007A11B5"/>
    <w:rsid w:val="007A31A6"/>
    <w:rsid w:val="007A3988"/>
    <w:rsid w:val="007A5535"/>
    <w:rsid w:val="007A7A78"/>
    <w:rsid w:val="007B0C3C"/>
    <w:rsid w:val="007B20E9"/>
    <w:rsid w:val="007B3B5B"/>
    <w:rsid w:val="007B43B6"/>
    <w:rsid w:val="007B5403"/>
    <w:rsid w:val="007B5B48"/>
    <w:rsid w:val="007B765A"/>
    <w:rsid w:val="007C1D8C"/>
    <w:rsid w:val="007C1DBA"/>
    <w:rsid w:val="007C390B"/>
    <w:rsid w:val="007C5D1B"/>
    <w:rsid w:val="007C6A2C"/>
    <w:rsid w:val="007C7256"/>
    <w:rsid w:val="007D18D6"/>
    <w:rsid w:val="007D1D3E"/>
    <w:rsid w:val="007D5C4C"/>
    <w:rsid w:val="007E15EE"/>
    <w:rsid w:val="007E208D"/>
    <w:rsid w:val="007E40B8"/>
    <w:rsid w:val="007E4E3D"/>
    <w:rsid w:val="007E5041"/>
    <w:rsid w:val="007E5912"/>
    <w:rsid w:val="007E5982"/>
    <w:rsid w:val="007E6589"/>
    <w:rsid w:val="007E79D3"/>
    <w:rsid w:val="007F05A3"/>
    <w:rsid w:val="007F092F"/>
    <w:rsid w:val="007F0B6A"/>
    <w:rsid w:val="008011D4"/>
    <w:rsid w:val="008020E9"/>
    <w:rsid w:val="008029E1"/>
    <w:rsid w:val="0080502F"/>
    <w:rsid w:val="008050F6"/>
    <w:rsid w:val="00806F44"/>
    <w:rsid w:val="008117C0"/>
    <w:rsid w:val="00811CF7"/>
    <w:rsid w:val="0081379D"/>
    <w:rsid w:val="00815073"/>
    <w:rsid w:val="00815496"/>
    <w:rsid w:val="008216AC"/>
    <w:rsid w:val="008231B2"/>
    <w:rsid w:val="008238B3"/>
    <w:rsid w:val="00823AC1"/>
    <w:rsid w:val="00823D39"/>
    <w:rsid w:val="00826A7B"/>
    <w:rsid w:val="00827DB2"/>
    <w:rsid w:val="00830289"/>
    <w:rsid w:val="00830878"/>
    <w:rsid w:val="00831B50"/>
    <w:rsid w:val="00832F4C"/>
    <w:rsid w:val="00836B77"/>
    <w:rsid w:val="00836C03"/>
    <w:rsid w:val="00836EE9"/>
    <w:rsid w:val="0083779A"/>
    <w:rsid w:val="00840EC2"/>
    <w:rsid w:val="00841287"/>
    <w:rsid w:val="008424AA"/>
    <w:rsid w:val="008447AD"/>
    <w:rsid w:val="008454C0"/>
    <w:rsid w:val="00845EBD"/>
    <w:rsid w:val="00846A0D"/>
    <w:rsid w:val="0084754D"/>
    <w:rsid w:val="00850005"/>
    <w:rsid w:val="008500C0"/>
    <w:rsid w:val="00850B0D"/>
    <w:rsid w:val="00850EDB"/>
    <w:rsid w:val="00852A42"/>
    <w:rsid w:val="00853F6C"/>
    <w:rsid w:val="00854F7C"/>
    <w:rsid w:val="00855C70"/>
    <w:rsid w:val="00855FAD"/>
    <w:rsid w:val="00857D82"/>
    <w:rsid w:val="008609CC"/>
    <w:rsid w:val="00860EDE"/>
    <w:rsid w:val="00863269"/>
    <w:rsid w:val="0086374B"/>
    <w:rsid w:val="0087061A"/>
    <w:rsid w:val="00872095"/>
    <w:rsid w:val="00877A1A"/>
    <w:rsid w:val="008803A5"/>
    <w:rsid w:val="00881A55"/>
    <w:rsid w:val="008831BD"/>
    <w:rsid w:val="0088661D"/>
    <w:rsid w:val="00890C92"/>
    <w:rsid w:val="00890D1C"/>
    <w:rsid w:val="00892BCE"/>
    <w:rsid w:val="008931FA"/>
    <w:rsid w:val="00897837"/>
    <w:rsid w:val="008A031C"/>
    <w:rsid w:val="008A19F9"/>
    <w:rsid w:val="008A271F"/>
    <w:rsid w:val="008A342B"/>
    <w:rsid w:val="008A4395"/>
    <w:rsid w:val="008A44D6"/>
    <w:rsid w:val="008A4BCA"/>
    <w:rsid w:val="008A4F38"/>
    <w:rsid w:val="008A55B8"/>
    <w:rsid w:val="008A6D22"/>
    <w:rsid w:val="008A7813"/>
    <w:rsid w:val="008B0F0E"/>
    <w:rsid w:val="008B2071"/>
    <w:rsid w:val="008B24BC"/>
    <w:rsid w:val="008B48DD"/>
    <w:rsid w:val="008B5E1B"/>
    <w:rsid w:val="008B63B6"/>
    <w:rsid w:val="008B7F35"/>
    <w:rsid w:val="008C3454"/>
    <w:rsid w:val="008C407E"/>
    <w:rsid w:val="008C4DC5"/>
    <w:rsid w:val="008C50EC"/>
    <w:rsid w:val="008C5182"/>
    <w:rsid w:val="008C7E3D"/>
    <w:rsid w:val="008D1221"/>
    <w:rsid w:val="008D590E"/>
    <w:rsid w:val="008D623F"/>
    <w:rsid w:val="008D636B"/>
    <w:rsid w:val="008D7D6A"/>
    <w:rsid w:val="008E0CF9"/>
    <w:rsid w:val="008E1303"/>
    <w:rsid w:val="008E3197"/>
    <w:rsid w:val="008E63A7"/>
    <w:rsid w:val="008F1BC8"/>
    <w:rsid w:val="008F23AB"/>
    <w:rsid w:val="008F2493"/>
    <w:rsid w:val="008F2D3A"/>
    <w:rsid w:val="008F3DED"/>
    <w:rsid w:val="009019C6"/>
    <w:rsid w:val="00902A84"/>
    <w:rsid w:val="009044C6"/>
    <w:rsid w:val="00905294"/>
    <w:rsid w:val="00905A51"/>
    <w:rsid w:val="009071AB"/>
    <w:rsid w:val="0091040A"/>
    <w:rsid w:val="0091209F"/>
    <w:rsid w:val="00913205"/>
    <w:rsid w:val="009153F1"/>
    <w:rsid w:val="00915929"/>
    <w:rsid w:val="009159D2"/>
    <w:rsid w:val="00915AA9"/>
    <w:rsid w:val="00917E6A"/>
    <w:rsid w:val="00920F2E"/>
    <w:rsid w:val="00921000"/>
    <w:rsid w:val="00921F76"/>
    <w:rsid w:val="00924880"/>
    <w:rsid w:val="0092578A"/>
    <w:rsid w:val="0093089C"/>
    <w:rsid w:val="00932C19"/>
    <w:rsid w:val="00934A2A"/>
    <w:rsid w:val="009435D2"/>
    <w:rsid w:val="00943841"/>
    <w:rsid w:val="00947B3C"/>
    <w:rsid w:val="0095094B"/>
    <w:rsid w:val="00960544"/>
    <w:rsid w:val="00961F74"/>
    <w:rsid w:val="009624F6"/>
    <w:rsid w:val="00964276"/>
    <w:rsid w:val="009665AD"/>
    <w:rsid w:val="00970ED0"/>
    <w:rsid w:val="009734B5"/>
    <w:rsid w:val="009748CD"/>
    <w:rsid w:val="00974F16"/>
    <w:rsid w:val="00976E4E"/>
    <w:rsid w:val="00980D02"/>
    <w:rsid w:val="009822E3"/>
    <w:rsid w:val="00982EA6"/>
    <w:rsid w:val="009832B5"/>
    <w:rsid w:val="009859DF"/>
    <w:rsid w:val="009860A0"/>
    <w:rsid w:val="00990FD5"/>
    <w:rsid w:val="00991620"/>
    <w:rsid w:val="00994720"/>
    <w:rsid w:val="0099493C"/>
    <w:rsid w:val="0099638D"/>
    <w:rsid w:val="009A024C"/>
    <w:rsid w:val="009A2A31"/>
    <w:rsid w:val="009A2CC7"/>
    <w:rsid w:val="009A3BFD"/>
    <w:rsid w:val="009B00CD"/>
    <w:rsid w:val="009B12DD"/>
    <w:rsid w:val="009B1592"/>
    <w:rsid w:val="009B2133"/>
    <w:rsid w:val="009B269E"/>
    <w:rsid w:val="009B2D69"/>
    <w:rsid w:val="009B2F28"/>
    <w:rsid w:val="009B3871"/>
    <w:rsid w:val="009B6A75"/>
    <w:rsid w:val="009B6E09"/>
    <w:rsid w:val="009C0A94"/>
    <w:rsid w:val="009C2A1A"/>
    <w:rsid w:val="009C3980"/>
    <w:rsid w:val="009C4F18"/>
    <w:rsid w:val="009D061D"/>
    <w:rsid w:val="009D2B6C"/>
    <w:rsid w:val="009D31F4"/>
    <w:rsid w:val="009D6D13"/>
    <w:rsid w:val="009E004E"/>
    <w:rsid w:val="009E0F07"/>
    <w:rsid w:val="009E55A3"/>
    <w:rsid w:val="009E5FF6"/>
    <w:rsid w:val="009E70C1"/>
    <w:rsid w:val="009E748C"/>
    <w:rsid w:val="009E7778"/>
    <w:rsid w:val="009E7FCC"/>
    <w:rsid w:val="009F1F39"/>
    <w:rsid w:val="009F213E"/>
    <w:rsid w:val="009F3299"/>
    <w:rsid w:val="009F69C4"/>
    <w:rsid w:val="00A022FF"/>
    <w:rsid w:val="00A02CD4"/>
    <w:rsid w:val="00A036E8"/>
    <w:rsid w:val="00A04FC9"/>
    <w:rsid w:val="00A12E15"/>
    <w:rsid w:val="00A149DA"/>
    <w:rsid w:val="00A15876"/>
    <w:rsid w:val="00A16964"/>
    <w:rsid w:val="00A1721B"/>
    <w:rsid w:val="00A1733E"/>
    <w:rsid w:val="00A20F3B"/>
    <w:rsid w:val="00A2330D"/>
    <w:rsid w:val="00A23B6E"/>
    <w:rsid w:val="00A32EA3"/>
    <w:rsid w:val="00A32F57"/>
    <w:rsid w:val="00A40FBA"/>
    <w:rsid w:val="00A41670"/>
    <w:rsid w:val="00A42053"/>
    <w:rsid w:val="00A5037B"/>
    <w:rsid w:val="00A528A5"/>
    <w:rsid w:val="00A54D39"/>
    <w:rsid w:val="00A5519D"/>
    <w:rsid w:val="00A5658B"/>
    <w:rsid w:val="00A635AF"/>
    <w:rsid w:val="00A64D5F"/>
    <w:rsid w:val="00A65059"/>
    <w:rsid w:val="00A676DE"/>
    <w:rsid w:val="00A753BF"/>
    <w:rsid w:val="00A76493"/>
    <w:rsid w:val="00A8056D"/>
    <w:rsid w:val="00A80A86"/>
    <w:rsid w:val="00A80E70"/>
    <w:rsid w:val="00A822A8"/>
    <w:rsid w:val="00A82367"/>
    <w:rsid w:val="00A903AC"/>
    <w:rsid w:val="00A9188A"/>
    <w:rsid w:val="00A91C54"/>
    <w:rsid w:val="00A92660"/>
    <w:rsid w:val="00A93B3A"/>
    <w:rsid w:val="00A945EB"/>
    <w:rsid w:val="00A96184"/>
    <w:rsid w:val="00A976EF"/>
    <w:rsid w:val="00AA04D8"/>
    <w:rsid w:val="00AA198E"/>
    <w:rsid w:val="00AA1AB2"/>
    <w:rsid w:val="00AA2B43"/>
    <w:rsid w:val="00AA2F10"/>
    <w:rsid w:val="00AA4505"/>
    <w:rsid w:val="00AA5449"/>
    <w:rsid w:val="00AA650B"/>
    <w:rsid w:val="00AA7204"/>
    <w:rsid w:val="00AB07CA"/>
    <w:rsid w:val="00AB1623"/>
    <w:rsid w:val="00AB19B6"/>
    <w:rsid w:val="00AB3E9A"/>
    <w:rsid w:val="00AB5919"/>
    <w:rsid w:val="00AB5B92"/>
    <w:rsid w:val="00AB77D4"/>
    <w:rsid w:val="00AC0AFA"/>
    <w:rsid w:val="00AC32C5"/>
    <w:rsid w:val="00AC337F"/>
    <w:rsid w:val="00AC3BD6"/>
    <w:rsid w:val="00AC674B"/>
    <w:rsid w:val="00AC6CC0"/>
    <w:rsid w:val="00AD229A"/>
    <w:rsid w:val="00AD696D"/>
    <w:rsid w:val="00AE0AEF"/>
    <w:rsid w:val="00AE2E77"/>
    <w:rsid w:val="00AE3A07"/>
    <w:rsid w:val="00AE5508"/>
    <w:rsid w:val="00AE5A16"/>
    <w:rsid w:val="00AF108F"/>
    <w:rsid w:val="00AF4F67"/>
    <w:rsid w:val="00AF60A0"/>
    <w:rsid w:val="00AF693F"/>
    <w:rsid w:val="00B012A3"/>
    <w:rsid w:val="00B04BB0"/>
    <w:rsid w:val="00B06C36"/>
    <w:rsid w:val="00B126B4"/>
    <w:rsid w:val="00B13F57"/>
    <w:rsid w:val="00B2231D"/>
    <w:rsid w:val="00B227D4"/>
    <w:rsid w:val="00B25390"/>
    <w:rsid w:val="00B257C2"/>
    <w:rsid w:val="00B2781C"/>
    <w:rsid w:val="00B308AE"/>
    <w:rsid w:val="00B346D6"/>
    <w:rsid w:val="00B351CD"/>
    <w:rsid w:val="00B37F18"/>
    <w:rsid w:val="00B40C56"/>
    <w:rsid w:val="00B4233C"/>
    <w:rsid w:val="00B42EF6"/>
    <w:rsid w:val="00B4318D"/>
    <w:rsid w:val="00B43503"/>
    <w:rsid w:val="00B43750"/>
    <w:rsid w:val="00B43E32"/>
    <w:rsid w:val="00B44EC1"/>
    <w:rsid w:val="00B46E25"/>
    <w:rsid w:val="00B46F46"/>
    <w:rsid w:val="00B475C3"/>
    <w:rsid w:val="00B50DD4"/>
    <w:rsid w:val="00B515E3"/>
    <w:rsid w:val="00B5331E"/>
    <w:rsid w:val="00B55F7D"/>
    <w:rsid w:val="00B57385"/>
    <w:rsid w:val="00B61FAF"/>
    <w:rsid w:val="00B631C7"/>
    <w:rsid w:val="00B65C4C"/>
    <w:rsid w:val="00B717F2"/>
    <w:rsid w:val="00B71A13"/>
    <w:rsid w:val="00B74D1E"/>
    <w:rsid w:val="00B759E0"/>
    <w:rsid w:val="00B763A0"/>
    <w:rsid w:val="00B77E3D"/>
    <w:rsid w:val="00B803E1"/>
    <w:rsid w:val="00B81196"/>
    <w:rsid w:val="00B81970"/>
    <w:rsid w:val="00B82004"/>
    <w:rsid w:val="00B83F24"/>
    <w:rsid w:val="00B85B72"/>
    <w:rsid w:val="00B86DB8"/>
    <w:rsid w:val="00B91336"/>
    <w:rsid w:val="00B9584A"/>
    <w:rsid w:val="00B95E55"/>
    <w:rsid w:val="00BA1D72"/>
    <w:rsid w:val="00BA28D2"/>
    <w:rsid w:val="00BA361A"/>
    <w:rsid w:val="00BA51D2"/>
    <w:rsid w:val="00BA543E"/>
    <w:rsid w:val="00BA58D6"/>
    <w:rsid w:val="00BA63FB"/>
    <w:rsid w:val="00BB20FB"/>
    <w:rsid w:val="00BB27F8"/>
    <w:rsid w:val="00BB3FB7"/>
    <w:rsid w:val="00BB4630"/>
    <w:rsid w:val="00BB6005"/>
    <w:rsid w:val="00BC2A05"/>
    <w:rsid w:val="00BC342D"/>
    <w:rsid w:val="00BC356A"/>
    <w:rsid w:val="00BC419F"/>
    <w:rsid w:val="00BC5618"/>
    <w:rsid w:val="00BC5EB7"/>
    <w:rsid w:val="00BC6690"/>
    <w:rsid w:val="00BD6444"/>
    <w:rsid w:val="00BD690A"/>
    <w:rsid w:val="00BD7095"/>
    <w:rsid w:val="00BE2998"/>
    <w:rsid w:val="00BE3DA8"/>
    <w:rsid w:val="00BE505D"/>
    <w:rsid w:val="00BE6E1E"/>
    <w:rsid w:val="00BE73BE"/>
    <w:rsid w:val="00BE7D46"/>
    <w:rsid w:val="00BF1458"/>
    <w:rsid w:val="00BF179F"/>
    <w:rsid w:val="00BF1BF4"/>
    <w:rsid w:val="00BF766F"/>
    <w:rsid w:val="00C030A8"/>
    <w:rsid w:val="00C0488C"/>
    <w:rsid w:val="00C05DB6"/>
    <w:rsid w:val="00C0654F"/>
    <w:rsid w:val="00C111DA"/>
    <w:rsid w:val="00C1261D"/>
    <w:rsid w:val="00C156A4"/>
    <w:rsid w:val="00C20F5D"/>
    <w:rsid w:val="00C2143D"/>
    <w:rsid w:val="00C21C85"/>
    <w:rsid w:val="00C232FA"/>
    <w:rsid w:val="00C313C2"/>
    <w:rsid w:val="00C34076"/>
    <w:rsid w:val="00C343B0"/>
    <w:rsid w:val="00C3477C"/>
    <w:rsid w:val="00C34B72"/>
    <w:rsid w:val="00C40613"/>
    <w:rsid w:val="00C4094A"/>
    <w:rsid w:val="00C42209"/>
    <w:rsid w:val="00C44484"/>
    <w:rsid w:val="00C44F33"/>
    <w:rsid w:val="00C50A8C"/>
    <w:rsid w:val="00C51F14"/>
    <w:rsid w:val="00C5285C"/>
    <w:rsid w:val="00C52A47"/>
    <w:rsid w:val="00C55B71"/>
    <w:rsid w:val="00C56F47"/>
    <w:rsid w:val="00C57652"/>
    <w:rsid w:val="00C6020A"/>
    <w:rsid w:val="00C61672"/>
    <w:rsid w:val="00C62A4E"/>
    <w:rsid w:val="00C62F07"/>
    <w:rsid w:val="00C62FC8"/>
    <w:rsid w:val="00C64100"/>
    <w:rsid w:val="00C66247"/>
    <w:rsid w:val="00C73614"/>
    <w:rsid w:val="00C7545E"/>
    <w:rsid w:val="00C75EB5"/>
    <w:rsid w:val="00C77462"/>
    <w:rsid w:val="00C81F3A"/>
    <w:rsid w:val="00C87EEE"/>
    <w:rsid w:val="00C937EB"/>
    <w:rsid w:val="00C95F91"/>
    <w:rsid w:val="00C96516"/>
    <w:rsid w:val="00CA025E"/>
    <w:rsid w:val="00CA4296"/>
    <w:rsid w:val="00CA4555"/>
    <w:rsid w:val="00CA474E"/>
    <w:rsid w:val="00CA61F4"/>
    <w:rsid w:val="00CA6AF1"/>
    <w:rsid w:val="00CA7C8B"/>
    <w:rsid w:val="00CB12DB"/>
    <w:rsid w:val="00CB62D2"/>
    <w:rsid w:val="00CC0781"/>
    <w:rsid w:val="00CC7C9B"/>
    <w:rsid w:val="00CD0E6F"/>
    <w:rsid w:val="00CD5C21"/>
    <w:rsid w:val="00CE3F62"/>
    <w:rsid w:val="00CE47EB"/>
    <w:rsid w:val="00CE497B"/>
    <w:rsid w:val="00CE61F2"/>
    <w:rsid w:val="00CE66F9"/>
    <w:rsid w:val="00CE7296"/>
    <w:rsid w:val="00CF09F4"/>
    <w:rsid w:val="00CF21AF"/>
    <w:rsid w:val="00CF31E2"/>
    <w:rsid w:val="00CF32CB"/>
    <w:rsid w:val="00CF3B16"/>
    <w:rsid w:val="00CF444C"/>
    <w:rsid w:val="00CF6FFC"/>
    <w:rsid w:val="00D00769"/>
    <w:rsid w:val="00D008BF"/>
    <w:rsid w:val="00D036BF"/>
    <w:rsid w:val="00D048A7"/>
    <w:rsid w:val="00D05C17"/>
    <w:rsid w:val="00D10304"/>
    <w:rsid w:val="00D11AA8"/>
    <w:rsid w:val="00D12DEE"/>
    <w:rsid w:val="00D16580"/>
    <w:rsid w:val="00D1670F"/>
    <w:rsid w:val="00D1795F"/>
    <w:rsid w:val="00D17A1A"/>
    <w:rsid w:val="00D201A2"/>
    <w:rsid w:val="00D22FF5"/>
    <w:rsid w:val="00D253DD"/>
    <w:rsid w:val="00D27924"/>
    <w:rsid w:val="00D27C36"/>
    <w:rsid w:val="00D30F86"/>
    <w:rsid w:val="00D31AFB"/>
    <w:rsid w:val="00D3284B"/>
    <w:rsid w:val="00D33B38"/>
    <w:rsid w:val="00D33E97"/>
    <w:rsid w:val="00D40546"/>
    <w:rsid w:val="00D42692"/>
    <w:rsid w:val="00D42D54"/>
    <w:rsid w:val="00D43151"/>
    <w:rsid w:val="00D464D5"/>
    <w:rsid w:val="00D47CBD"/>
    <w:rsid w:val="00D52152"/>
    <w:rsid w:val="00D52362"/>
    <w:rsid w:val="00D62615"/>
    <w:rsid w:val="00D633FC"/>
    <w:rsid w:val="00D641E5"/>
    <w:rsid w:val="00D64602"/>
    <w:rsid w:val="00D661EE"/>
    <w:rsid w:val="00D70767"/>
    <w:rsid w:val="00D70DB9"/>
    <w:rsid w:val="00D70F68"/>
    <w:rsid w:val="00D71F3E"/>
    <w:rsid w:val="00D71FA6"/>
    <w:rsid w:val="00D72763"/>
    <w:rsid w:val="00D72885"/>
    <w:rsid w:val="00D738FF"/>
    <w:rsid w:val="00D73CAD"/>
    <w:rsid w:val="00D745C0"/>
    <w:rsid w:val="00D749F4"/>
    <w:rsid w:val="00D770BB"/>
    <w:rsid w:val="00D8370A"/>
    <w:rsid w:val="00D852A7"/>
    <w:rsid w:val="00D91593"/>
    <w:rsid w:val="00D915EC"/>
    <w:rsid w:val="00D9282A"/>
    <w:rsid w:val="00D94D28"/>
    <w:rsid w:val="00D96A1B"/>
    <w:rsid w:val="00DA2910"/>
    <w:rsid w:val="00DA2F62"/>
    <w:rsid w:val="00DA3907"/>
    <w:rsid w:val="00DA5179"/>
    <w:rsid w:val="00DA62BD"/>
    <w:rsid w:val="00DA786C"/>
    <w:rsid w:val="00DA7E5D"/>
    <w:rsid w:val="00DB40BD"/>
    <w:rsid w:val="00DB4D52"/>
    <w:rsid w:val="00DC052B"/>
    <w:rsid w:val="00DC4595"/>
    <w:rsid w:val="00DD2DD8"/>
    <w:rsid w:val="00DD470E"/>
    <w:rsid w:val="00DD50D5"/>
    <w:rsid w:val="00DE2F82"/>
    <w:rsid w:val="00DE558A"/>
    <w:rsid w:val="00DE5D8A"/>
    <w:rsid w:val="00DE5EC2"/>
    <w:rsid w:val="00DE7273"/>
    <w:rsid w:val="00DF3BA8"/>
    <w:rsid w:val="00DF5AAA"/>
    <w:rsid w:val="00E003E0"/>
    <w:rsid w:val="00E01A5C"/>
    <w:rsid w:val="00E03C9C"/>
    <w:rsid w:val="00E05D16"/>
    <w:rsid w:val="00E10CCD"/>
    <w:rsid w:val="00E1172E"/>
    <w:rsid w:val="00E13F12"/>
    <w:rsid w:val="00E143E2"/>
    <w:rsid w:val="00E160EA"/>
    <w:rsid w:val="00E16AB5"/>
    <w:rsid w:val="00E25DD0"/>
    <w:rsid w:val="00E31704"/>
    <w:rsid w:val="00E31DAD"/>
    <w:rsid w:val="00E3311D"/>
    <w:rsid w:val="00E33D11"/>
    <w:rsid w:val="00E41C59"/>
    <w:rsid w:val="00E42490"/>
    <w:rsid w:val="00E43A50"/>
    <w:rsid w:val="00E44C9B"/>
    <w:rsid w:val="00E46343"/>
    <w:rsid w:val="00E46594"/>
    <w:rsid w:val="00E511FD"/>
    <w:rsid w:val="00E51E21"/>
    <w:rsid w:val="00E525FC"/>
    <w:rsid w:val="00E526BB"/>
    <w:rsid w:val="00E53D3D"/>
    <w:rsid w:val="00E565DC"/>
    <w:rsid w:val="00E56633"/>
    <w:rsid w:val="00E575FA"/>
    <w:rsid w:val="00E61774"/>
    <w:rsid w:val="00E630BA"/>
    <w:rsid w:val="00E6472D"/>
    <w:rsid w:val="00E64D3D"/>
    <w:rsid w:val="00E64ED8"/>
    <w:rsid w:val="00E65F5E"/>
    <w:rsid w:val="00E661BA"/>
    <w:rsid w:val="00E715EC"/>
    <w:rsid w:val="00E722BB"/>
    <w:rsid w:val="00E73657"/>
    <w:rsid w:val="00E7387E"/>
    <w:rsid w:val="00E802F8"/>
    <w:rsid w:val="00E80957"/>
    <w:rsid w:val="00E83862"/>
    <w:rsid w:val="00E84113"/>
    <w:rsid w:val="00E85FCC"/>
    <w:rsid w:val="00E86966"/>
    <w:rsid w:val="00E871C2"/>
    <w:rsid w:val="00E87E65"/>
    <w:rsid w:val="00E90EAB"/>
    <w:rsid w:val="00E96A2C"/>
    <w:rsid w:val="00EA1D89"/>
    <w:rsid w:val="00EA24E7"/>
    <w:rsid w:val="00EA5C56"/>
    <w:rsid w:val="00EA6539"/>
    <w:rsid w:val="00EA6F78"/>
    <w:rsid w:val="00EB126B"/>
    <w:rsid w:val="00EB1718"/>
    <w:rsid w:val="00EB5E6C"/>
    <w:rsid w:val="00EC3551"/>
    <w:rsid w:val="00EC526B"/>
    <w:rsid w:val="00EC60A5"/>
    <w:rsid w:val="00EC77FD"/>
    <w:rsid w:val="00EC78A6"/>
    <w:rsid w:val="00ED07EC"/>
    <w:rsid w:val="00ED220F"/>
    <w:rsid w:val="00ED2CB5"/>
    <w:rsid w:val="00ED4C6A"/>
    <w:rsid w:val="00ED4F90"/>
    <w:rsid w:val="00ED626C"/>
    <w:rsid w:val="00EE0708"/>
    <w:rsid w:val="00EE0CA3"/>
    <w:rsid w:val="00EE25C1"/>
    <w:rsid w:val="00EE39B5"/>
    <w:rsid w:val="00EE6CF4"/>
    <w:rsid w:val="00EE7F23"/>
    <w:rsid w:val="00EF0B0A"/>
    <w:rsid w:val="00EF1682"/>
    <w:rsid w:val="00EF2528"/>
    <w:rsid w:val="00EF290A"/>
    <w:rsid w:val="00EF6DD2"/>
    <w:rsid w:val="00EF74E9"/>
    <w:rsid w:val="00F001A6"/>
    <w:rsid w:val="00F028AE"/>
    <w:rsid w:val="00F03B4F"/>
    <w:rsid w:val="00F065F7"/>
    <w:rsid w:val="00F06C62"/>
    <w:rsid w:val="00F06D5C"/>
    <w:rsid w:val="00F10635"/>
    <w:rsid w:val="00F11261"/>
    <w:rsid w:val="00F255CA"/>
    <w:rsid w:val="00F256AD"/>
    <w:rsid w:val="00F2674A"/>
    <w:rsid w:val="00F26E71"/>
    <w:rsid w:val="00F30295"/>
    <w:rsid w:val="00F320F8"/>
    <w:rsid w:val="00F332D8"/>
    <w:rsid w:val="00F35D15"/>
    <w:rsid w:val="00F35FF8"/>
    <w:rsid w:val="00F36D96"/>
    <w:rsid w:val="00F467FE"/>
    <w:rsid w:val="00F472A7"/>
    <w:rsid w:val="00F54B5C"/>
    <w:rsid w:val="00F568E3"/>
    <w:rsid w:val="00F608FB"/>
    <w:rsid w:val="00F614CE"/>
    <w:rsid w:val="00F61D31"/>
    <w:rsid w:val="00F625E9"/>
    <w:rsid w:val="00F67624"/>
    <w:rsid w:val="00F67D77"/>
    <w:rsid w:val="00F71348"/>
    <w:rsid w:val="00F7442E"/>
    <w:rsid w:val="00F75326"/>
    <w:rsid w:val="00F7689A"/>
    <w:rsid w:val="00F7794C"/>
    <w:rsid w:val="00F823D7"/>
    <w:rsid w:val="00F847E3"/>
    <w:rsid w:val="00F86489"/>
    <w:rsid w:val="00F8674D"/>
    <w:rsid w:val="00F8775D"/>
    <w:rsid w:val="00F9232A"/>
    <w:rsid w:val="00F92601"/>
    <w:rsid w:val="00F939AD"/>
    <w:rsid w:val="00F947A5"/>
    <w:rsid w:val="00F94E4D"/>
    <w:rsid w:val="00F957B9"/>
    <w:rsid w:val="00F96FF9"/>
    <w:rsid w:val="00F97ECC"/>
    <w:rsid w:val="00FA241A"/>
    <w:rsid w:val="00FA36F2"/>
    <w:rsid w:val="00FA3B15"/>
    <w:rsid w:val="00FA436F"/>
    <w:rsid w:val="00FA58A6"/>
    <w:rsid w:val="00FB0A84"/>
    <w:rsid w:val="00FB1C1E"/>
    <w:rsid w:val="00FB232B"/>
    <w:rsid w:val="00FB776C"/>
    <w:rsid w:val="00FC2288"/>
    <w:rsid w:val="00FC24DB"/>
    <w:rsid w:val="00FC27E9"/>
    <w:rsid w:val="00FC7F62"/>
    <w:rsid w:val="00FD6B48"/>
    <w:rsid w:val="00FE1590"/>
    <w:rsid w:val="00FE2F2C"/>
    <w:rsid w:val="00FE306E"/>
    <w:rsid w:val="00FE30C8"/>
    <w:rsid w:val="00FE6AA4"/>
    <w:rsid w:val="00FE73F4"/>
    <w:rsid w:val="00FE75BE"/>
    <w:rsid w:val="00FE7E33"/>
    <w:rsid w:val="00FF09CE"/>
    <w:rsid w:val="00FF3169"/>
    <w:rsid w:val="00FF420E"/>
    <w:rsid w:val="00FF427E"/>
    <w:rsid w:val="00FF488C"/>
    <w:rsid w:val="00FF5EB9"/>
    <w:rsid w:val="00FF6F27"/>
    <w:rsid w:val="36545C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qFormat="1"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22"/>
    <w:qFormat/>
    <w:uiPriority w:val="99"/>
    <w:pPr>
      <w:keepNext/>
      <w:keepLines/>
      <w:spacing w:before="340" w:after="330" w:line="576" w:lineRule="auto"/>
      <w:outlineLvl w:val="0"/>
    </w:pPr>
    <w:rPr>
      <w:b/>
      <w:bCs/>
      <w:kern w:val="44"/>
      <w:sz w:val="44"/>
      <w:szCs w:val="44"/>
    </w:rPr>
  </w:style>
  <w:style w:type="character" w:default="1" w:styleId="17">
    <w:name w:val="Default Paragraph Font"/>
    <w:semiHidden/>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32"/>
    <w:semiHidden/>
    <w:qFormat/>
    <w:uiPriority w:val="99"/>
    <w:pPr>
      <w:jc w:val="left"/>
    </w:pPr>
    <w:rPr>
      <w:rFonts w:ascii="Calibri" w:hAnsi="Calibri" w:eastAsia="宋体" w:cs="Calibri"/>
      <w:sz w:val="22"/>
      <w:szCs w:val="22"/>
    </w:rPr>
  </w:style>
  <w:style w:type="paragraph" w:styleId="4">
    <w:name w:val="Body Text"/>
    <w:basedOn w:val="1"/>
    <w:link w:val="28"/>
    <w:qFormat/>
    <w:uiPriority w:val="99"/>
    <w:pPr>
      <w:jc w:val="center"/>
    </w:pPr>
    <w:rPr>
      <w:rFonts w:eastAsia="黑体"/>
      <w:sz w:val="44"/>
      <w:szCs w:val="44"/>
    </w:rPr>
  </w:style>
  <w:style w:type="paragraph" w:styleId="5">
    <w:name w:val="Body Text Indent"/>
    <w:basedOn w:val="1"/>
    <w:link w:val="53"/>
    <w:uiPriority w:val="99"/>
    <w:pPr>
      <w:spacing w:after="120"/>
      <w:ind w:left="420" w:leftChars="200"/>
    </w:pPr>
  </w:style>
  <w:style w:type="paragraph" w:styleId="6">
    <w:name w:val="Plain Text"/>
    <w:basedOn w:val="1"/>
    <w:link w:val="38"/>
    <w:uiPriority w:val="99"/>
    <w:rPr>
      <w:rFonts w:ascii="宋体" w:hAnsi="Courier New" w:eastAsia="宋体" w:cs="宋体"/>
      <w:sz w:val="21"/>
      <w:szCs w:val="21"/>
    </w:rPr>
  </w:style>
  <w:style w:type="paragraph" w:styleId="7">
    <w:name w:val="Date"/>
    <w:basedOn w:val="1"/>
    <w:next w:val="1"/>
    <w:link w:val="27"/>
    <w:uiPriority w:val="99"/>
    <w:pPr>
      <w:ind w:left="100" w:leftChars="2500"/>
    </w:pPr>
  </w:style>
  <w:style w:type="paragraph" w:styleId="8">
    <w:name w:val="Balloon Text"/>
    <w:basedOn w:val="1"/>
    <w:link w:val="26"/>
    <w:semiHidden/>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sz w:val="18"/>
      <w:szCs w:val="18"/>
    </w:rPr>
  </w:style>
  <w:style w:type="paragraph" w:styleId="10">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39"/>
    <w:qFormat/>
    <w:uiPriority w:val="99"/>
    <w:pPr>
      <w:spacing w:after="120" w:line="480" w:lineRule="auto"/>
    </w:pPr>
  </w:style>
  <w:style w:type="paragraph" w:styleId="1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link w:val="48"/>
    <w:qFormat/>
    <w:uiPriority w:val="99"/>
    <w:pPr>
      <w:spacing w:line="640" w:lineRule="atLeast"/>
      <w:jc w:val="center"/>
    </w:pPr>
    <w:rPr>
      <w:rFonts w:ascii="Arial" w:hAnsi="Arial" w:eastAsia="方正小标宋_GBK" w:cs="Arial"/>
      <w:sz w:val="21"/>
      <w:szCs w:val="21"/>
    </w:rPr>
  </w:style>
  <w:style w:type="paragraph" w:styleId="14">
    <w:name w:val="annotation subject"/>
    <w:basedOn w:val="3"/>
    <w:next w:val="3"/>
    <w:link w:val="34"/>
    <w:semiHidden/>
    <w:qFormat/>
    <w:uiPriority w:val="99"/>
    <w:rPr>
      <w:b/>
      <w:bCs/>
    </w:rPr>
  </w:style>
  <w:style w:type="table" w:styleId="16">
    <w:name w:val="Table Grid"/>
    <w:basedOn w:val="1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99"/>
    <w:rPr>
      <w:b/>
      <w:bCs/>
    </w:rPr>
  </w:style>
  <w:style w:type="character" w:styleId="19">
    <w:name w:val="page number"/>
    <w:basedOn w:val="17"/>
    <w:qFormat/>
    <w:uiPriority w:val="99"/>
  </w:style>
  <w:style w:type="character" w:styleId="20">
    <w:name w:val="Emphasis"/>
    <w:basedOn w:val="17"/>
    <w:qFormat/>
    <w:uiPriority w:val="99"/>
    <w:rPr>
      <w:color w:val="auto"/>
    </w:rPr>
  </w:style>
  <w:style w:type="character" w:styleId="21">
    <w:name w:val="Hyperlink"/>
    <w:basedOn w:val="17"/>
    <w:qFormat/>
    <w:uiPriority w:val="99"/>
    <w:rPr>
      <w:color w:val="0000FF"/>
      <w:u w:val="single"/>
    </w:rPr>
  </w:style>
  <w:style w:type="character" w:customStyle="1" w:styleId="22">
    <w:name w:val="Heading 1 Char"/>
    <w:basedOn w:val="17"/>
    <w:link w:val="2"/>
    <w:qFormat/>
    <w:locked/>
    <w:uiPriority w:val="99"/>
    <w:rPr>
      <w:rFonts w:eastAsia="仿宋_GB2312"/>
      <w:b/>
      <w:bCs/>
      <w:kern w:val="44"/>
      <w:sz w:val="44"/>
      <w:szCs w:val="44"/>
      <w:lang w:val="en-US" w:eastAsia="zh-CN"/>
    </w:rPr>
  </w:style>
  <w:style w:type="paragraph" w:customStyle="1" w:styleId="23">
    <w:name w:val="Char"/>
    <w:basedOn w:val="1"/>
    <w:qFormat/>
    <w:uiPriority w:val="99"/>
    <w:pPr>
      <w:widowControl/>
      <w:spacing w:after="160" w:line="240" w:lineRule="exact"/>
      <w:jc w:val="left"/>
    </w:pPr>
    <w:rPr>
      <w:rFonts w:ascii="Arial" w:hAnsi="Arial" w:eastAsia="宋体" w:cs="Arial"/>
      <w:b/>
      <w:bCs/>
      <w:kern w:val="0"/>
      <w:sz w:val="24"/>
      <w:szCs w:val="24"/>
      <w:lang w:eastAsia="en-US"/>
    </w:rPr>
  </w:style>
  <w:style w:type="character" w:customStyle="1" w:styleId="24">
    <w:name w:val="Header Char"/>
    <w:basedOn w:val="17"/>
    <w:link w:val="10"/>
    <w:qFormat/>
    <w:locked/>
    <w:uiPriority w:val="99"/>
    <w:rPr>
      <w:rFonts w:eastAsia="仿宋_GB2312"/>
      <w:kern w:val="2"/>
      <w:sz w:val="18"/>
      <w:szCs w:val="18"/>
      <w:lang w:val="en-US" w:eastAsia="zh-CN"/>
    </w:rPr>
  </w:style>
  <w:style w:type="character" w:customStyle="1" w:styleId="25">
    <w:name w:val="Footer Char"/>
    <w:basedOn w:val="17"/>
    <w:link w:val="9"/>
    <w:qFormat/>
    <w:locked/>
    <w:uiPriority w:val="99"/>
    <w:rPr>
      <w:rFonts w:eastAsia="仿宋_GB2312"/>
      <w:kern w:val="2"/>
      <w:sz w:val="18"/>
      <w:szCs w:val="18"/>
      <w:lang w:val="en-US" w:eastAsia="zh-CN"/>
    </w:rPr>
  </w:style>
  <w:style w:type="character" w:customStyle="1" w:styleId="26">
    <w:name w:val="Balloon Text Char"/>
    <w:basedOn w:val="17"/>
    <w:link w:val="8"/>
    <w:semiHidden/>
    <w:qFormat/>
    <w:locked/>
    <w:uiPriority w:val="99"/>
    <w:rPr>
      <w:rFonts w:eastAsia="仿宋_GB2312"/>
      <w:sz w:val="2"/>
      <w:szCs w:val="2"/>
    </w:rPr>
  </w:style>
  <w:style w:type="character" w:customStyle="1" w:styleId="27">
    <w:name w:val="Date Char"/>
    <w:basedOn w:val="17"/>
    <w:link w:val="7"/>
    <w:semiHidden/>
    <w:qFormat/>
    <w:locked/>
    <w:uiPriority w:val="99"/>
    <w:rPr>
      <w:rFonts w:eastAsia="仿宋_GB2312"/>
      <w:sz w:val="32"/>
      <w:szCs w:val="32"/>
    </w:rPr>
  </w:style>
  <w:style w:type="character" w:customStyle="1" w:styleId="28">
    <w:name w:val="Body Text Char"/>
    <w:basedOn w:val="17"/>
    <w:link w:val="4"/>
    <w:semiHidden/>
    <w:locked/>
    <w:uiPriority w:val="99"/>
    <w:rPr>
      <w:rFonts w:eastAsia="仿宋_GB2312"/>
      <w:sz w:val="32"/>
      <w:szCs w:val="32"/>
    </w:rPr>
  </w:style>
  <w:style w:type="paragraph" w:customStyle="1" w:styleId="29">
    <w:name w:val="Char Char Char Char Char Char Char"/>
    <w:basedOn w:val="1"/>
    <w:qFormat/>
    <w:uiPriority w:val="99"/>
    <w:pPr>
      <w:widowControl/>
      <w:spacing w:after="160" w:line="240" w:lineRule="exact"/>
      <w:jc w:val="left"/>
    </w:pPr>
    <w:rPr>
      <w:rFonts w:ascii="Verdana" w:hAnsi="Verdana" w:eastAsia="宋体" w:cs="Verdana"/>
      <w:kern w:val="0"/>
      <w:sz w:val="20"/>
      <w:szCs w:val="20"/>
      <w:lang w:eastAsia="en-US"/>
    </w:rPr>
  </w:style>
  <w:style w:type="paragraph" w:customStyle="1" w:styleId="30">
    <w:name w:val="p0"/>
    <w:basedOn w:val="1"/>
    <w:uiPriority w:val="99"/>
    <w:pPr>
      <w:widowControl/>
    </w:pPr>
    <w:rPr>
      <w:rFonts w:eastAsia="宋体"/>
      <w:kern w:val="0"/>
      <w:sz w:val="21"/>
      <w:szCs w:val="21"/>
    </w:rPr>
  </w:style>
  <w:style w:type="character" w:customStyle="1" w:styleId="31">
    <w:name w:val="Comment Text Char"/>
    <w:semiHidden/>
    <w:qFormat/>
    <w:locked/>
    <w:uiPriority w:val="99"/>
    <w:rPr>
      <w:rFonts w:ascii="Calibri" w:hAnsi="Calibri" w:eastAsia="宋体" w:cs="Calibri"/>
      <w:kern w:val="2"/>
      <w:sz w:val="22"/>
      <w:szCs w:val="22"/>
      <w:lang w:val="en-US" w:eastAsia="zh-CN"/>
    </w:rPr>
  </w:style>
  <w:style w:type="character" w:customStyle="1" w:styleId="32">
    <w:name w:val="Comment Text Char1"/>
    <w:basedOn w:val="17"/>
    <w:link w:val="3"/>
    <w:semiHidden/>
    <w:locked/>
    <w:uiPriority w:val="99"/>
    <w:rPr>
      <w:rFonts w:eastAsia="仿宋_GB2312"/>
      <w:sz w:val="32"/>
      <w:szCs w:val="32"/>
    </w:rPr>
  </w:style>
  <w:style w:type="character" w:customStyle="1" w:styleId="33">
    <w:name w:val="Comment Subject Char"/>
    <w:qFormat/>
    <w:locked/>
    <w:uiPriority w:val="99"/>
    <w:rPr>
      <w:rFonts w:ascii="Calibri" w:hAnsi="Calibri" w:eastAsia="宋体" w:cs="Calibri"/>
      <w:b/>
      <w:bCs/>
      <w:kern w:val="2"/>
      <w:sz w:val="22"/>
      <w:szCs w:val="22"/>
      <w:lang w:val="en-US" w:eastAsia="zh-CN"/>
    </w:rPr>
  </w:style>
  <w:style w:type="character" w:customStyle="1" w:styleId="34">
    <w:name w:val="Comment Subject Char1"/>
    <w:basedOn w:val="31"/>
    <w:link w:val="14"/>
    <w:semiHidden/>
    <w:locked/>
    <w:uiPriority w:val="99"/>
    <w:rPr>
      <w:rFonts w:eastAsia="仿宋_GB2312"/>
      <w:b/>
      <w:bCs/>
      <w:sz w:val="32"/>
      <w:szCs w:val="32"/>
    </w:rPr>
  </w:style>
  <w:style w:type="character" w:customStyle="1" w:styleId="35">
    <w:name w:val="green121"/>
    <w:basedOn w:val="17"/>
    <w:qFormat/>
    <w:uiPriority w:val="99"/>
  </w:style>
  <w:style w:type="paragraph" w:customStyle="1" w:styleId="36">
    <w:name w:val="Default"/>
    <w:qFormat/>
    <w:uiPriority w:val="99"/>
    <w:pPr>
      <w:widowControl w:val="0"/>
      <w:autoSpaceDE w:val="0"/>
      <w:autoSpaceDN w:val="0"/>
      <w:adjustRightInd w:val="0"/>
    </w:pPr>
    <w:rPr>
      <w:rFonts w:ascii="仿宋_GB2312" w:hAnsi="Calibri" w:eastAsia="仿宋_GB2312" w:cs="仿宋_GB2312"/>
      <w:color w:val="000000"/>
      <w:kern w:val="0"/>
      <w:sz w:val="24"/>
      <w:szCs w:val="24"/>
      <w:lang w:val="en-US" w:eastAsia="zh-CN" w:bidi="ar-SA"/>
    </w:rPr>
  </w:style>
  <w:style w:type="paragraph" w:customStyle="1" w:styleId="37">
    <w:name w:val="_Style 10"/>
    <w:basedOn w:val="1"/>
    <w:qFormat/>
    <w:uiPriority w:val="99"/>
    <w:pPr>
      <w:widowControl/>
      <w:spacing w:after="160" w:line="240" w:lineRule="exact"/>
      <w:jc w:val="left"/>
    </w:pPr>
    <w:rPr>
      <w:rFonts w:eastAsia="宋体"/>
      <w:sz w:val="21"/>
      <w:szCs w:val="21"/>
    </w:rPr>
  </w:style>
  <w:style w:type="character" w:customStyle="1" w:styleId="38">
    <w:name w:val="Plain Text Char"/>
    <w:basedOn w:val="17"/>
    <w:link w:val="6"/>
    <w:semiHidden/>
    <w:qFormat/>
    <w:locked/>
    <w:uiPriority w:val="99"/>
    <w:rPr>
      <w:rFonts w:ascii="宋体" w:hAnsi="Courier New" w:cs="宋体"/>
      <w:sz w:val="21"/>
      <w:szCs w:val="21"/>
    </w:rPr>
  </w:style>
  <w:style w:type="character" w:customStyle="1" w:styleId="39">
    <w:name w:val="Body Text 2 Char"/>
    <w:basedOn w:val="17"/>
    <w:link w:val="11"/>
    <w:semiHidden/>
    <w:locked/>
    <w:uiPriority w:val="99"/>
    <w:rPr>
      <w:rFonts w:eastAsia="仿宋_GB2312"/>
      <w:sz w:val="32"/>
      <w:szCs w:val="32"/>
    </w:rPr>
  </w:style>
  <w:style w:type="character" w:customStyle="1" w:styleId="40">
    <w:name w:val="Char Char2"/>
    <w:basedOn w:val="17"/>
    <w:semiHidden/>
    <w:qFormat/>
    <w:locked/>
    <w:uiPriority w:val="99"/>
    <w:rPr>
      <w:rFonts w:ascii="宋体" w:hAnsi="宋体" w:eastAsia="宋体" w:cs="宋体"/>
      <w:kern w:val="2"/>
      <w:sz w:val="21"/>
      <w:szCs w:val="21"/>
      <w:lang w:val="en-US" w:eastAsia="zh-CN"/>
    </w:rPr>
  </w:style>
  <w:style w:type="paragraph" w:customStyle="1" w:styleId="41">
    <w:name w:val="一级条标题"/>
    <w:next w:val="1"/>
    <w:qFormat/>
    <w:uiPriority w:val="99"/>
    <w:pPr>
      <w:outlineLvl w:val="2"/>
    </w:pPr>
    <w:rPr>
      <w:rFonts w:ascii="Times New Roman" w:hAnsi="Times New Roman" w:eastAsia="黑体" w:cs="Times New Roman"/>
      <w:kern w:val="0"/>
      <w:sz w:val="21"/>
      <w:szCs w:val="21"/>
      <w:lang w:val="en-US" w:eastAsia="zh-CN" w:bidi="ar-SA"/>
    </w:rPr>
  </w:style>
  <w:style w:type="paragraph" w:customStyle="1" w:styleId="42">
    <w:name w:val="二级条标题"/>
    <w:basedOn w:val="41"/>
    <w:next w:val="1"/>
    <w:uiPriority w:val="99"/>
    <w:pPr>
      <w:tabs>
        <w:tab w:val="left" w:pos="360"/>
      </w:tabs>
      <w:ind w:left="735"/>
      <w:outlineLvl w:val="3"/>
    </w:pPr>
  </w:style>
  <w:style w:type="paragraph" w:customStyle="1" w:styleId="43">
    <w:name w:val="三级条标题"/>
    <w:basedOn w:val="42"/>
    <w:next w:val="1"/>
    <w:qFormat/>
    <w:uiPriority w:val="99"/>
    <w:pPr>
      <w:spacing w:beforeLines="50"/>
      <w:ind w:left="1470"/>
      <w:outlineLvl w:val="4"/>
    </w:pPr>
    <w:rPr>
      <w:rFonts w:ascii="黑体" w:cs="黑体"/>
    </w:rPr>
  </w:style>
  <w:style w:type="paragraph" w:customStyle="1" w:styleId="44">
    <w:name w:val="标题3"/>
    <w:basedOn w:val="1"/>
    <w:next w:val="1"/>
    <w:qFormat/>
    <w:uiPriority w:val="99"/>
    <w:pPr>
      <w:autoSpaceDE w:val="0"/>
      <w:autoSpaceDN w:val="0"/>
      <w:snapToGrid w:val="0"/>
      <w:spacing w:line="590" w:lineRule="atLeast"/>
      <w:ind w:firstLine="624"/>
    </w:pPr>
    <w:rPr>
      <w:rFonts w:eastAsia="方正黑体_GBK"/>
      <w:kern w:val="0"/>
    </w:rPr>
  </w:style>
  <w:style w:type="character" w:customStyle="1" w:styleId="45">
    <w:name w:val="Char Char1"/>
    <w:uiPriority w:val="99"/>
    <w:rPr>
      <w:rFonts w:eastAsia="宋体"/>
      <w:kern w:val="2"/>
      <w:sz w:val="18"/>
      <w:szCs w:val="18"/>
      <w:lang w:val="en-US" w:eastAsia="zh-CN"/>
    </w:rPr>
  </w:style>
  <w:style w:type="paragraph" w:customStyle="1" w:styleId="46">
    <w:name w:val="标题1"/>
    <w:basedOn w:val="13"/>
    <w:uiPriority w:val="99"/>
    <w:rPr>
      <w:rFonts w:ascii="Times New Roman" w:hAnsi="Times New Roman" w:cs="Times New Roman"/>
      <w:sz w:val="44"/>
      <w:szCs w:val="44"/>
    </w:rPr>
  </w:style>
  <w:style w:type="paragraph" w:customStyle="1" w:styleId="47">
    <w:name w:val="文头"/>
    <w:basedOn w:val="1"/>
    <w:qFormat/>
    <w:uiPriority w:val="99"/>
    <w:pPr>
      <w:autoSpaceDE w:val="0"/>
      <w:autoSpaceDN w:val="0"/>
      <w:spacing w:before="120" w:line="227" w:lineRule="atLeast"/>
      <w:ind w:left="227" w:right="227"/>
      <w:jc w:val="distribute"/>
    </w:pPr>
    <w:rPr>
      <w:rFonts w:eastAsia="方正小标宋_GBK"/>
      <w:color w:val="FF0000"/>
      <w:spacing w:val="36"/>
      <w:w w:val="82"/>
      <w:kern w:val="0"/>
      <w:sz w:val="90"/>
      <w:szCs w:val="90"/>
    </w:rPr>
  </w:style>
  <w:style w:type="character" w:customStyle="1" w:styleId="48">
    <w:name w:val="Title Char"/>
    <w:basedOn w:val="17"/>
    <w:link w:val="13"/>
    <w:qFormat/>
    <w:locked/>
    <w:uiPriority w:val="99"/>
    <w:rPr>
      <w:rFonts w:ascii="Arial" w:hAnsi="Arial" w:eastAsia="方正小标宋_GBK" w:cs="Arial"/>
      <w:kern w:val="2"/>
      <w:sz w:val="32"/>
      <w:szCs w:val="32"/>
      <w:lang w:val="en-US" w:eastAsia="zh-CN"/>
    </w:rPr>
  </w:style>
  <w:style w:type="paragraph" w:customStyle="1" w:styleId="49">
    <w:name w:val="List Paragraph1"/>
    <w:basedOn w:val="1"/>
    <w:qFormat/>
    <w:uiPriority w:val="99"/>
    <w:pPr>
      <w:ind w:firstLine="420" w:firstLineChars="200"/>
    </w:pPr>
    <w:rPr>
      <w:rFonts w:ascii="Calibri" w:hAnsi="Calibri" w:eastAsia="宋体" w:cs="Calibri"/>
      <w:sz w:val="21"/>
      <w:szCs w:val="21"/>
    </w:rPr>
  </w:style>
  <w:style w:type="paragraph" w:customStyle="1" w:styleId="50">
    <w:name w:val="标题2"/>
    <w:basedOn w:val="46"/>
    <w:uiPriority w:val="99"/>
    <w:pPr>
      <w:spacing w:line="590" w:lineRule="atLeast"/>
    </w:pPr>
    <w:rPr>
      <w:rFonts w:eastAsia="方正楷体_GBK"/>
      <w:sz w:val="32"/>
      <w:szCs w:val="32"/>
    </w:rPr>
  </w:style>
  <w:style w:type="paragraph" w:customStyle="1" w:styleId="51">
    <w:name w:val="1 Char Char Char Char"/>
    <w:basedOn w:val="1"/>
    <w:qFormat/>
    <w:uiPriority w:val="99"/>
    <w:rPr>
      <w:rFonts w:ascii="Tahoma" w:hAnsi="Tahoma" w:eastAsia="宋体" w:cs="Tahoma"/>
      <w:sz w:val="24"/>
      <w:szCs w:val="24"/>
    </w:rPr>
  </w:style>
  <w:style w:type="character" w:customStyle="1" w:styleId="52">
    <w:name w:val="页脚 Char1"/>
    <w:basedOn w:val="17"/>
    <w:qFormat/>
    <w:locked/>
    <w:uiPriority w:val="99"/>
    <w:rPr>
      <w:kern w:val="2"/>
      <w:sz w:val="18"/>
      <w:szCs w:val="18"/>
    </w:rPr>
  </w:style>
  <w:style w:type="character" w:customStyle="1" w:styleId="53">
    <w:name w:val="Body Text Indent Char"/>
    <w:basedOn w:val="17"/>
    <w:link w:val="5"/>
    <w:semiHidden/>
    <w:qFormat/>
    <w:locked/>
    <w:uiPriority w:val="99"/>
    <w:rPr>
      <w:rFonts w:eastAsia="仿宋_GB2312"/>
      <w:sz w:val="32"/>
      <w:szCs w:val="32"/>
    </w:rPr>
  </w:style>
  <w:style w:type="character" w:customStyle="1" w:styleId="54">
    <w:name w:val="Char Char"/>
    <w:basedOn w:val="17"/>
    <w:qFormat/>
    <w:uiPriority w:val="99"/>
    <w:rPr>
      <w:rFonts w:eastAsia="仿宋_GB2312"/>
      <w:kern w:val="2"/>
      <w:sz w:val="18"/>
      <w:szCs w:val="18"/>
      <w:lang w:val="en-US" w:eastAsia="zh-CN"/>
    </w:rPr>
  </w:style>
  <w:style w:type="character" w:customStyle="1" w:styleId="55">
    <w:name w:val="NormalCharacter"/>
    <w:link w:val="56"/>
    <w:semiHidden/>
    <w:locked/>
    <w:uiPriority w:val="99"/>
    <w:rPr>
      <w:rFonts w:ascii="Arial" w:hAnsi="Arial" w:eastAsia="宋体" w:cs="Arial"/>
      <w:b/>
      <w:bCs/>
      <w:sz w:val="24"/>
      <w:szCs w:val="24"/>
      <w:lang w:val="en-US" w:eastAsia="en-US"/>
    </w:rPr>
  </w:style>
  <w:style w:type="paragraph" w:customStyle="1" w:styleId="56">
    <w:name w:val="UserStyle_0"/>
    <w:basedOn w:val="1"/>
    <w:link w:val="55"/>
    <w:qFormat/>
    <w:uiPriority w:val="99"/>
    <w:pPr>
      <w:widowControl/>
      <w:spacing w:after="160" w:line="240" w:lineRule="exact"/>
      <w:jc w:val="left"/>
      <w:textAlignment w:val="baseline"/>
    </w:pPr>
    <w:rPr>
      <w:rFonts w:ascii="Arial" w:hAnsi="Arial" w:eastAsia="宋体" w:cs="Arial"/>
      <w:b/>
      <w:bCs/>
      <w:kern w:val="0"/>
      <w:sz w:val="24"/>
      <w:szCs w:val="24"/>
      <w:lang w:eastAsia="en-US"/>
    </w:rPr>
  </w:style>
  <w:style w:type="character" w:customStyle="1" w:styleId="57">
    <w:name w:val="15"/>
    <w:basedOn w:val="17"/>
    <w:uiPriority w:val="99"/>
    <w:rPr>
      <w:rFonts w:ascii="Calibri" w:hAnsi="Calibri" w:eastAsia="宋体" w:cs="Calibri"/>
      <w:kern w:val="2"/>
      <w:sz w:val="21"/>
      <w:szCs w:val="21"/>
    </w:rPr>
  </w:style>
  <w:style w:type="character" w:customStyle="1" w:styleId="58">
    <w:name w:val="Char Char11"/>
    <w:basedOn w:val="17"/>
    <w:semiHidden/>
    <w:qFormat/>
    <w:uiPriority w:val="99"/>
    <w:rPr>
      <w:rFonts w:eastAsia="仿宋_GB2312"/>
      <w:kern w:val="2"/>
      <w:sz w:val="18"/>
      <w:szCs w:val="18"/>
      <w:lang w:val="en-US" w:eastAsia="zh-CN"/>
    </w:rPr>
  </w:style>
  <w:style w:type="character" w:customStyle="1" w:styleId="59">
    <w:name w:val="Char Char10"/>
    <w:basedOn w:val="17"/>
    <w:semiHidden/>
    <w:qFormat/>
    <w:uiPriority w:val="99"/>
    <w:rPr>
      <w:rFonts w:eastAsia="仿宋_GB2312"/>
      <w:kern w:val="2"/>
      <w:sz w:val="18"/>
      <w:szCs w:val="18"/>
      <w:lang w:val="en-US" w:eastAsia="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176</Words>
  <Characters>1004</Characters>
  <Lines>0</Lines>
  <Paragraphs>0</Paragraphs>
  <TotalTime>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2021-01-19T09:03:00Z</dcterms:created>
  <dc:creator>仲伟玮</dc:creator>
  <cp:lastModifiedBy>Administrator</cp:lastModifiedBy>
  <cp:lastPrinted>2022-03-14T07:03:39Z</cp:lastPrinted>
  <dcterms:modified xsi:type="dcterms:W3CDTF">2022-03-14T07:04:06Z</dcterms:modified>
  <dc:title>苏农办发〔2010〕10号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C76CB7C779C740A6A9161EC284CBAA7D</vt:lpwstr>
  </property>
</Properties>
</file>